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7/01/2001, Page 1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816"/>
        <w:gridCol w:w="315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Required?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Status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Construction Status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Tesla-Newark Transmission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5/6/01,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Lockeford-Lodi (Lockeford Area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The project was placed in service on 5/25/01.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Ravenswood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Ames Capacity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The project was placed in service on 6/3/01.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Lakewood 115kV Transmission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6/1/01,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Eight Mile (Stagg Voltage Support)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Complete.  The project was placed in service on 5/26/01.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Pittsburg-Tassajara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The project was placed in service on 5/11/01.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7A &amp; T652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Humboldt: Bridgeville-Cottonwood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planning stage.  Construction work is forecast to start in July 2001.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7B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Humboldt: Janes Creek Sub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Install SCADA on Switches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planning stage.  Construction work is forecast to start in July 2001.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Tesla 500/230 kV Bank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6/10/01, post operational construction and maintenance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6/11/01, the C-phase unit failed. To date the bank has not been placed back into service.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 500kV Shunt Capacitor Banks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Complete.  The project was placed in service on 6/3/01.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115kV Capacitor Banks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4/28/01, post operational construction work continues.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Mountain View-Whisman 115kV Loop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Complete.  The project was placed in service on 2/23/01. 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12A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Jefferson 230/60kV Bank 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81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The project was placed in service on 2/16/01.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sz w:val="17"/>
          <w:szCs w:val="17"/>
        </w:rPr>
      </w:pPr>
      <w:r>
        <w:rPr>
          <w:sz w:val="17"/>
          <w:szCs w:val="17"/>
        </w:rPr>
      </w:r>
      <w:r>
        <w:br w:type="page"/>
      </w:r>
    </w:p>
    <w:p>
      <w:pPr>
        <w:pStyle w:val="Normal"/>
        <w:tabs>
          <w:tab w:val="left" w:pos="720" w:leader="none"/>
        </w:tabs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7/01/2001, Page 2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276"/>
        <w:gridCol w:w="36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Required?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NOC Status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Construction Status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Information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12B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Moss Landing 500/230kV Bank 9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No construction work was required to complete the re-rate.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Ravenswood 230/115kV Bank 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The project was placed in service on 4/22/01.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Fulton No. 1 60kV Line Reinforcement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Cooley Landing Bank 3 Replacement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is not needed for Summer 2001.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 230/21kV Distribution Substation (Coyote Valley)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on hold.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project has been placed on hold due to recent planning information.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T647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Metcalf-Monta Vista 230 kV Line Separation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The project was placed in service on 5/5/01.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#1 was released for service 5/17, and on 5/31 Circuit #2 is expected to be operational.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T239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Re-rate Newark 230/115 kV Banks 7, 9 &amp; 11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work is in progress.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T667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Grant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be"/>
            </w:r>
            <w:r>
              <w:rPr>
                <w:sz w:val="22"/>
                <w:szCs w:val="22"/>
              </w:rPr>
              <w:t xml:space="preserve"> Eastshore 115kV Transmission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The project was placed in service on 6/3/01.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T668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Moss Landing 115kV Circuit Breaker (Sw 570) Upgrade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is operational as of 6/19/01, post operational construction work continues.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T362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Oakhurst Area Reinforcement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Phase 1:  Oakhurst Jct. - Kerckhoff 115kV Line Reconductoring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Phase 2:  Kerckhoff 1 - Kerckhoff 2 Line Separation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final engineering.  Construction work is forecast to start in July 2001.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project is not needed for Summer 2001.  </w:t>
            </w:r>
          </w:p>
        </w:tc>
      </w:tr>
    </w:tbl>
    <w:p>
      <w:pPr>
        <w:pStyle w:val="Heading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t>Pacific Gas and Electric Company</w:t>
      </w:r>
    </w:p>
    <w:p>
      <w:pPr>
        <w:pStyle w:val="Heading"/>
        <w:rPr>
          <w:sz w:val="22"/>
          <w:szCs w:val="22"/>
        </w:rPr>
      </w:pPr>
      <w:r>
        <w:rPr>
          <w:sz w:val="22"/>
          <w:szCs w:val="22"/>
        </w:rPr>
        <w:t xml:space="preserve">Summer 2001 Transmission Capacity Projects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Monthly Status Report to CPUC Required under AB 970 OII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7/01/2001, Page 3 of 3</w:t>
      </w:r>
    </w:p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970"/>
        <w:gridCol w:w="1350"/>
        <w:gridCol w:w="2484"/>
        <w:gridCol w:w="3276"/>
        <w:gridCol w:w="369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T449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Brighton 230/115kV Transformer Re-rate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Complete.  No construction work was required.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eastAsia="Arial" w:cs="Arial"/>
      <w:b/>
      <w:bCs/>
      <w:kern w:val="2"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eastAsia="Arial" w:cs="Arial"/>
      <w:b/>
      <w:bCs/>
      <w:kern w:val="2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eastAsia="Arial" w:cs="Arial"/>
      <w:b/>
      <w:bCs/>
      <w:kern w:val="2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" w:cs="Arial"/>
      <w:b/>
      <w:bCs/>
      <w:kern w:val="2"/>
      <w:sz w:val="16"/>
      <w:szCs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2001-06-27T21:04:00Z</dcterms:created>
  <dc:creator>Gerianne Johnson</dc:creator>
  <dc:description/>
  <dc:language>en-CA</dc:language>
  <cp:lastModifiedBy>Gerianne Johnson</cp:lastModifiedBy>
  <cp:lastPrinted>2001-06-27T16:34:00Z</cp:lastPrinted>
  <dcterms:modified xsi:type="dcterms:W3CDTF">2001-06-27T21:04:00Z</dcterms:modified>
  <cp:revision>2</cp:revision>
  <dc:subject/>
  <dc:title>DG Power -- Vaca Dixon substation, Vacaville, 1 natural gas 48 MW Pratt &amp; Whitney CT</dc:title>
</cp:coreProperties>
</file>