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CHANGE ORDER NUMBER 1</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to</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PURCHASE CONTRACT US-398-LM6K-2001</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By and Between</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WESTDEUTSCHE LANDESBANK GIROZENTRALE, NEW YORK BRANCH</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ACTING THROUGH ITS AGENT</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ENRON NORTH AMERICA CORP.</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AND</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ABB POWER T &amp; D COMPANY, INC.</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For The Purchase Of</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spacing w:val="-3"/>
          <w:sz w:val="26"/>
        </w:rPr>
        <w:tab/>
        <w:t xml:space="preserve">10 POWER TRANSFORMER PACKAGES </w:t>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CHANGE ORDER NUMBER 1</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  REQUIREMENTS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In accordance with Contract US-398-LM6000-2001, Article 11, the parties hereby agree to amend the Agreement to include all changes set forth in this Change Order Number 1.</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2.</w:t>
        <w:tab/>
        <w:t>Summary of Changes:</w:t>
      </w:r>
    </w:p>
    <w:p>
      <w:pPr>
        <w:pStyle w:val="Heading1"/>
        <w:ind w:hanging="0" w:start="0"/>
        <w:jc w:val="both"/>
        <w:rPr>
          <w:b w:val="false"/>
          <w:sz w:val="22"/>
        </w:rPr>
      </w:pPr>
      <w:r>
        <w:rPr>
          <w:b w:val="false"/>
          <w:sz w:val="22"/>
        </w:rPr>
        <w:t>Agent and Seller agree to the cancellation of Units LNL 9517-5 and LNL9517-6 as set forth below.</w:t>
      </w:r>
    </w:p>
    <w:p>
      <w:pPr>
        <w:pStyle w:val="BodyTextIndent"/>
        <w:ind w:hanging="0" w:start="0" w:end="0"/>
        <w:rPr>
          <w:b/>
          <w:sz w:val="22"/>
        </w:rPr>
      </w:pPr>
      <w:r>
        <w:rPr>
          <w:b/>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 xml:space="preserve">The cost for the changes to the scope of supply as set forth in PART I shall change the Purchase Amount as set forth herein.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3"/>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Summary of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ind w:start="720" w:end="0"/>
        <w:jc w:val="both"/>
        <w:rPr>
          <w:rFonts w:ascii="Univers" w:hAnsi="Univers" w:cs="Univers"/>
          <w:spacing w:val="-2"/>
          <w:sz w:val="22"/>
        </w:rPr>
      </w:pPr>
      <w:r>
        <w:rPr>
          <w:rFonts w:cs="Univers" w:ascii="Univers" w:hAnsi="Univers"/>
          <w:spacing w:val="-2"/>
          <w:sz w:val="22"/>
        </w:rPr>
        <w:t>a.</w:t>
        <w:tab/>
        <w:t>Cancellation Charge</w:t>
        <w:tab/>
        <w:tab/>
        <w:tab/>
        <w:tab/>
        <w:tab/>
        <w:tab/>
        <w:tab/>
        <w:t xml:space="preserve">    $323,200</w:t>
      </w:r>
    </w:p>
    <w:p>
      <w:pPr>
        <w:pStyle w:val="Normal"/>
        <w:tabs>
          <w:tab w:val="clear" w:pos="720"/>
          <w:tab w:val="left" w:pos="-720" w:leader="none"/>
        </w:tabs>
        <w:suppressAutoHyphens w:val="true"/>
        <w:ind w:start="720" w:end="0"/>
        <w:jc w:val="both"/>
        <w:rPr>
          <w:rFonts w:ascii="Univers" w:hAnsi="Univers" w:cs="Univers"/>
          <w:spacing w:val="-2"/>
          <w:sz w:val="22"/>
        </w:rPr>
      </w:pPr>
      <w:r>
        <w:rPr>
          <w:rFonts w:cs="Univers" w:ascii="Univers" w:hAnsi="Univers"/>
          <w:spacing w:val="-2"/>
          <w:sz w:val="22"/>
        </w:rPr>
        <w:tab/>
      </w:r>
    </w:p>
    <w:p>
      <w:pPr>
        <w:pStyle w:val="Normal"/>
        <w:tabs>
          <w:tab w:val="clear" w:pos="720"/>
          <w:tab w:val="left" w:pos="-720" w:leader="none"/>
        </w:tabs>
        <w:suppressAutoHyphens w:val="true"/>
        <w:ind w:start="720" w:end="0"/>
        <w:jc w:val="both"/>
        <w:rPr>
          <w:rFonts w:ascii="Univers" w:hAnsi="Univers" w:cs="Univers"/>
          <w:spacing w:val="-2"/>
          <w:sz w:val="22"/>
        </w:rPr>
      </w:pPr>
      <w:r>
        <w:rPr>
          <w:rFonts w:cs="Univers" w:ascii="Univers" w:hAnsi="Univers"/>
          <w:spacing w:val="-2"/>
          <w:sz w:val="22"/>
        </w:rPr>
        <w:t>b.</w:t>
        <w:tab/>
        <w:t>Deduct for Units LNL9517-5 &amp; LNL9517-6</w:t>
        <w:tab/>
        <w:tab/>
        <w:tab/>
        <w:t>($1,572,000)</w:t>
      </w:r>
    </w:p>
    <w:p>
      <w:pPr>
        <w:pStyle w:val="Normal"/>
        <w:tabs>
          <w:tab w:val="clear" w:pos="720"/>
          <w:tab w:val="left" w:pos="-720" w:leader="none"/>
        </w:tabs>
        <w:suppressAutoHyphens w:val="true"/>
        <w:ind w:start="720" w:end="0"/>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ind w:start="720" w:end="0"/>
        <w:jc w:val="both"/>
        <w:rPr>
          <w:rFonts w:ascii="Univers" w:hAnsi="Univers" w:cs="Univers"/>
          <w:spacing w:val="-2"/>
          <w:sz w:val="22"/>
        </w:rPr>
      </w:pPr>
      <w:r>
        <w:rPr>
          <w:rFonts w:cs="Univers" w:ascii="Univers" w:hAnsi="Univers"/>
          <w:spacing w:val="-2"/>
          <w:sz w:val="22"/>
        </w:rPr>
        <w:t>c.</w:t>
        <w:tab/>
        <w:t>Total of above:</w:t>
        <w:tab/>
        <w:tab/>
        <w:tab/>
        <w:tab/>
        <w:tab/>
        <w:tab/>
        <w:tab/>
        <w:t>($1,248,800)</w:t>
      </w:r>
    </w:p>
    <w:p>
      <w:pPr>
        <w:pStyle w:val="Normal"/>
        <w:tabs>
          <w:tab w:val="clear" w:pos="720"/>
          <w:tab w:val="left" w:pos="-720" w:leader="none"/>
        </w:tabs>
        <w:suppressAutoHyphens w:val="true"/>
        <w:ind w:start="720" w:end="0"/>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 w:val="left" w:pos="0" w:leader="none"/>
        </w:tabs>
        <w:suppressAutoHyphens w:val="true"/>
        <w:ind w:hanging="720" w:start="720" w:end="0"/>
        <w:jc w:val="both"/>
        <w:rPr>
          <w:rFonts w:ascii="Univers" w:hAnsi="Univers" w:cs="Univers"/>
          <w:spacing w:val="-2"/>
          <w:sz w:val="22"/>
        </w:rPr>
      </w:pPr>
      <w:r>
        <w:rPr>
          <w:rFonts w:cs="Univers" w:ascii="Univers" w:hAnsi="Univers"/>
          <w:spacing w:val="-2"/>
          <w:sz w:val="22"/>
        </w:rPr>
        <w:t>3.</w:t>
        <w:tab/>
        <w:t>Summary of the Purchase Amount: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w:t>
        <w:tab/>
        <w:t>Purchase Amount:</w:t>
        <w:tab/>
        <w:t>$7,404,600.00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b.</w:t>
        <w:tab/>
        <w:t>Total value of Change Order #1:</w:t>
        <w:tab/>
        <w:tab/>
        <w:tab/>
        <w:tab/>
        <w:t xml:space="preserve">      ($1,248,000.00)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c.</w:t>
        <w:tab/>
        <w:t>Purchase Amount through Change Order #1:</w:t>
        <w:tab/>
        <w:t>$6,155,800.00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3"/>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Upon execution of this Change Order #1, the Purchase Amount for LM6000-2001 shall be decreased to </w:t>
      </w:r>
      <w:r>
        <w:rPr>
          <w:rFonts w:cs="Univers" w:ascii="Univers" w:hAnsi="Univers"/>
          <w:b/>
          <w:spacing w:val="-2"/>
          <w:sz w:val="22"/>
        </w:rPr>
        <w:t>Six Million One Hundred Fifty-Five Thousand Eight Hundred U.S. dollars ($6,155,800.00)</w:t>
      </w:r>
      <w:r>
        <w:rPr>
          <w:rFonts w:cs="Univers" w:ascii="Univers" w:hAnsi="Univers"/>
          <w:spacing w:val="-2"/>
          <w:sz w:val="22"/>
        </w:rPr>
        <w:t xml:space="preserve"> and constitutes full compensation for the changes described herein in accordance with the Agreement.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III TERMS AND CONDITIONS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The terms and conditions of this Change Order are as set forth in the Agreement are incorporated herein by reference and shall apply with respect to the rights and obligations of the parties under this Change Order #1.  Unless otherwise expressly defined or modified by the terms herein, all capitalized terms in this Change Order #1 shall be as stipulated in the Agreement.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All other terms and conditions of the Agreement remain unchanged and in full force and effect.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3.</w:t>
        <w:tab/>
        <w:t>The effective date of this Change Order #1 shall be November 8, 2000.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4.</w:t>
        <w:tab/>
        <w:t>Agreed and Accepted:</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Enron North America Corp., as Agent for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Westdeutsche Landesbank Gironzentrale, New York Branch</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By:</w:t>
        <w:tab/>
        <w:t xml:space="preserv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ab/>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Title:</w:t>
        <w:tab/>
      </w:r>
      <w:r>
        <w:rPr>
          <w:rFonts w:cs="Univers" w:ascii="Univers" w:hAnsi="Univers"/>
          <w:spacing w:val="-2"/>
          <w:sz w:val="22"/>
          <w:u w:val="single"/>
        </w:rPr>
        <w:t xml:space="preserve">                                                 </w:t>
      </w:r>
      <w:r>
        <w:rPr>
          <w:rFonts w:cs="Univers" w:ascii="Univers" w:hAnsi="Univers"/>
          <w:spacing w:val="-2"/>
          <w:sz w:val="22"/>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ABB Power T &amp; D COMPANY, as Seller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Title:</w:t>
        <w:tab/>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1</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US-398/LM6000-2001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1</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US-398/LM6000-2001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2"/>
      <w:numFmt w:val="decimal"/>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 w:hAnsi="Univers" w:cs="Univers"/>
      <w:spacing w:val="-2"/>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2000-11-13T11:36:00Z</dcterms:created>
  <dc:creator>krenko</dc:creator>
  <dc:description/>
  <dc:language>en-CA</dc:language>
  <cp:lastModifiedBy>krenko</cp:lastModifiedBy>
  <cp:lastPrinted>2000-11-13T09:15:00Z</cp:lastPrinted>
  <dcterms:modified xsi:type="dcterms:W3CDTF">2000-11-13T12:47:00Z</dcterms:modified>
  <cp:revision>14</cp:revision>
  <dc:subject/>
  <dc:title>S&amp;S GT CHINA [PRC294, CO#1]</dc:title>
</cp:coreProperties>
</file>