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sz w:val="22"/>
        </w:rPr>
      </w:pPr>
      <w:r>
        <w:rPr>
          <w:sz w:val="22"/>
        </w:rPr>
        <w:fldChar w:fldCharType="begin"/>
      </w:r>
      <w:r>
        <w:rPr>
          <w:sz w:val="22"/>
        </w:rPr>
        <w:instrText xml:space="preserve"> DATE \@"M\/d\/yyyy" </w:instrText>
      </w:r>
      <w:r>
        <w:rPr>
          <w:sz w:val="22"/>
        </w:rPr>
        <w:fldChar w:fldCharType="separate"/>
      </w:r>
      <w:r>
        <w:rPr>
          <w:sz w:val="22"/>
        </w:rPr>
        <w:t>9/28/2025</w:t>
      </w:r>
      <w:r>
        <w:rPr>
          <w:sz w:val="22"/>
        </w:rPr>
        <w:fldChar w:fldCharType="end"/>
      </w:r>
    </w:p>
    <w:p>
      <w:pPr>
        <w:pStyle w:val="Heading"/>
        <w:rPr>
          <w:sz w:val="24"/>
        </w:rPr>
      </w:pPr>
      <w:r>
        <w:rPr>
          <w:sz w:val="24"/>
        </w:rPr>
        <w:t>ENRONONLINE</w:t>
      </w:r>
    </w:p>
    <w:p>
      <w:pPr>
        <w:pStyle w:val="Heading"/>
        <w:rPr>
          <w:sz w:val="24"/>
        </w:rPr>
      </w:pPr>
      <w:r>
        <w:rPr>
          <w:sz w:val="24"/>
        </w:rPr>
        <w:t>CONFIDENTIALITY AGREEMENTS</w:t>
      </w:r>
    </w:p>
    <w:p>
      <w:pPr>
        <w:pStyle w:val="Normal"/>
        <w:jc w:val="center"/>
        <w:rPr>
          <w:b/>
          <w:sz w:val="22"/>
        </w:rPr>
      </w:pPr>
      <w:r>
        <w:rPr>
          <w:b/>
          <w:sz w:val="22"/>
        </w:rPr>
      </w:r>
    </w:p>
    <w:tbl>
      <w:tblPr>
        <w:tblW w:w="14418" w:type="dxa"/>
        <w:jc w:val="start"/>
        <w:tblInd w:w="0" w:type="dxa"/>
        <w:tblLayout w:type="fixed"/>
        <w:tblCellMar>
          <w:top w:w="0" w:type="dxa"/>
          <w:start w:w="108" w:type="dxa"/>
          <w:bottom w:w="0" w:type="dxa"/>
          <w:end w:w="108" w:type="dxa"/>
        </w:tblCellMar>
      </w:tblPr>
      <w:tblGrid>
        <w:gridCol w:w="648"/>
        <w:gridCol w:w="3150"/>
        <w:gridCol w:w="1080"/>
        <w:gridCol w:w="1440"/>
        <w:gridCol w:w="1260"/>
        <w:gridCol w:w="3690"/>
        <w:gridCol w:w="3150"/>
      </w:tblGrid>
      <w:tr>
        <w:trPr>
          <w:tblHeader w:val="true"/>
        </w:trPr>
        <w:tc>
          <w:tcPr>
            <w:tcW w:w="648" w:type="dxa"/>
            <w:tcBorders>
              <w:top w:val="single" w:sz="6" w:space="0" w:color="000000"/>
              <w:start w:val="single" w:sz="6" w:space="0" w:color="000000"/>
              <w:bottom w:val="single" w:sz="6" w:space="0" w:color="000000"/>
              <w:end w:val="single" w:sz="6" w:space="0" w:color="000000"/>
            </w:tcBorders>
            <w:shd w:fill="E5E5E5" w:val="clear"/>
          </w:tcPr>
          <w:p>
            <w:pPr>
              <w:pStyle w:val="Normal"/>
              <w:jc w:val="center"/>
              <w:rPr>
                <w:b/>
                <w:sz w:val="22"/>
              </w:rPr>
            </w:pPr>
            <w:r>
              <w:rPr>
                <w:b/>
                <w:sz w:val="22"/>
              </w:rPr>
              <w:t>No.</w:t>
            </w:r>
          </w:p>
        </w:tc>
        <w:tc>
          <w:tcPr>
            <w:tcW w:w="3150" w:type="dxa"/>
            <w:tcBorders>
              <w:top w:val="single" w:sz="6" w:space="0" w:color="000000"/>
              <w:start w:val="single" w:sz="6" w:space="0" w:color="000000"/>
              <w:bottom w:val="single" w:sz="6" w:space="0" w:color="000000"/>
              <w:end w:val="single" w:sz="6" w:space="0" w:color="000000"/>
            </w:tcBorders>
            <w:shd w:fill="E5E5E5" w:val="clear"/>
          </w:tcPr>
          <w:p>
            <w:pPr>
              <w:pStyle w:val="Heading1"/>
              <w:ind w:hanging="0" w:start="0"/>
              <w:jc w:val="center"/>
              <w:rPr>
                <w:sz w:val="22"/>
              </w:rPr>
            </w:pPr>
            <w:r>
              <w:rPr>
                <w:sz w:val="22"/>
              </w:rPr>
              <w:t>Counterparty</w:t>
            </w:r>
          </w:p>
        </w:tc>
        <w:tc>
          <w:tcPr>
            <w:tcW w:w="1080" w:type="dxa"/>
            <w:tcBorders>
              <w:top w:val="single" w:sz="6" w:space="0" w:color="000000"/>
              <w:start w:val="single" w:sz="6" w:space="0" w:color="000000"/>
              <w:bottom w:val="single" w:sz="6" w:space="0" w:color="000000"/>
              <w:end w:val="single" w:sz="6" w:space="0" w:color="000000"/>
            </w:tcBorders>
            <w:shd w:fill="E5E5E5" w:val="clear"/>
          </w:tcPr>
          <w:p>
            <w:pPr>
              <w:pStyle w:val="Heading2"/>
              <w:ind w:hanging="0" w:start="0"/>
              <w:rPr>
                <w:sz w:val="22"/>
              </w:rPr>
            </w:pPr>
            <w:r>
              <w:rPr>
                <w:sz w:val="22"/>
              </w:rPr>
              <w:t>Date</w:t>
            </w:r>
          </w:p>
        </w:tc>
        <w:tc>
          <w:tcPr>
            <w:tcW w:w="1440" w:type="dxa"/>
            <w:tcBorders>
              <w:top w:val="single" w:sz="6" w:space="0" w:color="000000"/>
              <w:start w:val="single" w:sz="6" w:space="0" w:color="000000"/>
              <w:bottom w:val="single" w:sz="6" w:space="0" w:color="000000"/>
              <w:end w:val="single" w:sz="6" w:space="0" w:color="000000"/>
            </w:tcBorders>
            <w:shd w:fill="E5E5E5" w:val="clear"/>
          </w:tcPr>
          <w:p>
            <w:pPr>
              <w:pStyle w:val="Heading2"/>
              <w:ind w:hanging="0" w:start="0"/>
              <w:rPr>
                <w:sz w:val="22"/>
              </w:rPr>
            </w:pPr>
            <w:r>
              <w:rPr>
                <w:sz w:val="22"/>
              </w:rPr>
              <w:t>Protected</w:t>
            </w:r>
          </w:p>
          <w:p>
            <w:pPr>
              <w:pStyle w:val="Heading2"/>
              <w:ind w:hanging="0" w:start="0"/>
              <w:rPr>
                <w:sz w:val="22"/>
              </w:rPr>
            </w:pPr>
            <w:r>
              <w:rPr>
                <w:sz w:val="22"/>
              </w:rPr>
              <w:t>Party</w:t>
            </w:r>
          </w:p>
        </w:tc>
        <w:tc>
          <w:tcPr>
            <w:tcW w:w="1260" w:type="dxa"/>
            <w:tcBorders>
              <w:top w:val="single" w:sz="6" w:space="0" w:color="000000"/>
              <w:start w:val="single" w:sz="6" w:space="0" w:color="000000"/>
              <w:bottom w:val="single" w:sz="6" w:space="0" w:color="000000"/>
              <w:end w:val="single" w:sz="6" w:space="0" w:color="000000"/>
            </w:tcBorders>
            <w:shd w:fill="E5E5E5" w:val="clear"/>
          </w:tcPr>
          <w:p>
            <w:pPr>
              <w:pStyle w:val="Heading2"/>
              <w:ind w:hanging="0" w:start="0"/>
              <w:rPr>
                <w:sz w:val="22"/>
              </w:rPr>
            </w:pPr>
            <w:r>
              <w:rPr>
                <w:sz w:val="22"/>
              </w:rPr>
              <w:t>Executed</w:t>
            </w:r>
          </w:p>
        </w:tc>
        <w:tc>
          <w:tcPr>
            <w:tcW w:w="3690" w:type="dxa"/>
            <w:tcBorders>
              <w:top w:val="single" w:sz="6" w:space="0" w:color="000000"/>
              <w:start w:val="single" w:sz="6" w:space="0" w:color="000000"/>
              <w:bottom w:val="single" w:sz="6" w:space="0" w:color="000000"/>
              <w:end w:val="single" w:sz="6" w:space="0" w:color="000000"/>
            </w:tcBorders>
            <w:shd w:fill="E5E5E5" w:val="clear"/>
          </w:tcPr>
          <w:p>
            <w:pPr>
              <w:pStyle w:val="Heading2"/>
              <w:ind w:hanging="0" w:start="0"/>
              <w:rPr>
                <w:sz w:val="22"/>
              </w:rPr>
            </w:pPr>
            <w:r>
              <w:rPr>
                <w:sz w:val="22"/>
              </w:rPr>
              <w:t>Comments</w:t>
            </w:r>
          </w:p>
        </w:tc>
        <w:tc>
          <w:tcPr>
            <w:tcW w:w="3150" w:type="dxa"/>
            <w:tcBorders>
              <w:top w:val="single" w:sz="6" w:space="0" w:color="000000"/>
              <w:start w:val="single" w:sz="6" w:space="0" w:color="000000"/>
              <w:bottom w:val="single" w:sz="6" w:space="0" w:color="000000"/>
              <w:end w:val="single" w:sz="6" w:space="0" w:color="000000"/>
            </w:tcBorders>
            <w:shd w:fill="E5E5E5" w:val="clear"/>
          </w:tcPr>
          <w:p>
            <w:pPr>
              <w:pStyle w:val="Heading2"/>
              <w:ind w:hanging="0" w:start="0"/>
              <w:rPr>
                <w:sz w:val="22"/>
              </w:rPr>
            </w:pPr>
            <w:r>
              <w:rPr>
                <w:sz w:val="22"/>
              </w:rPr>
              <w:t>Dealmaker</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AccuWeather,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04/05/00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Enron</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Rahil Jafry</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Cysive,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05/02/00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Enron</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N</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Emailed draft to cpy.</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Bob Shults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D’arcy, Masius, Benton &amp; Bowles Usa,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04/27/00</w:t>
            </w:r>
          </w:p>
        </w:tc>
        <w:tc>
          <w:tcPr>
            <w:tcW w:w="1440" w:type="dxa"/>
            <w:tcBorders>
              <w:top w:val="single" w:sz="6" w:space="0" w:color="000000"/>
              <w:start w:val="single" w:sz="6" w:space="0" w:color="000000"/>
              <w:bottom w:val="single" w:sz="6" w:space="0" w:color="000000"/>
              <w:end w:val="single" w:sz="6" w:space="0" w:color="000000"/>
            </w:tcBorders>
          </w:tcPr>
          <w:p>
            <w:pPr>
              <w:pStyle w:val="Heading3"/>
              <w:snapToGrid w:val="false"/>
              <w:ind w:hanging="0" w:start="0"/>
              <w:rPr>
                <w:sz w:val="22"/>
              </w:rPr>
            </w:pPr>
            <w:r>
              <w:rPr>
                <w:sz w:val="22"/>
              </w:rPr>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N</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This is an odd one.  Enron Corp. has a CA in place with their ad agency.  Jason Yang is a subcontractor and EOL wants him bound individually in addition to Corp’s CA.  Carol drafted an amendment letter to the existing CA and emailed it to Kal Shah for transmittal to cpy.</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Kal Shah</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Dow-Jones &amp; Company,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03/31/00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N</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Emailed draft to Dave 3/31/00.  Received comments from cpy 4/3/00, gave to Mark for review.  Tana took comments from cpy atty on 4/5/00.  04/10/00-Mark left another message for cpy atty to call him re: comments.</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Energy Argus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04/04/00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Fieldston Publishing</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04/18/00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Financial Times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04/10/00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N</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Got copy back signed from cpy.  Need to get initialled to reflect correct name.</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FYI-Net, L.P.</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03/20/00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Enron</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Bob Shults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Human Code,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05/03/00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Enron</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Faxed executed copy to cpy on 5/3/00.</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Bob Shults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Idea Integration, a business unit of Modis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05/01/00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Enron</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N</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Faxed draft to Dave Samuels for transmittal to cpy.</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MarchFIRST</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04/26/00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N</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Faxed draft to cpy 4/26/00.</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Novo MediaGroup,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05/01/00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Faxed signed copy to cpy on 5/2/00.</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Bob Shults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Organic,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05/02/00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Faxed signed copy to cpy on 5/2/00.</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Bob Shults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PH Energy Analysis Ltd.</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04/12/00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Platt’s, a division of The McGraw-Hill Companies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03/29/00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N</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Emailed draft to Dave 3/29/00</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keepNext w:val="true"/>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keepNext w:val="true"/>
              <w:jc w:val="both"/>
              <w:rPr>
                <w:sz w:val="22"/>
              </w:rPr>
            </w:pPr>
            <w:r>
              <w:rPr>
                <w:sz w:val="22"/>
              </w:rPr>
              <w:t>Reuters</w:t>
            </w:r>
          </w:p>
        </w:tc>
        <w:tc>
          <w:tcPr>
            <w:tcW w:w="1080" w:type="dxa"/>
            <w:tcBorders>
              <w:top w:val="single" w:sz="6" w:space="0" w:color="000000"/>
              <w:start w:val="single" w:sz="6" w:space="0" w:color="000000"/>
              <w:bottom w:val="single" w:sz="6" w:space="0" w:color="000000"/>
              <w:end w:val="single" w:sz="6" w:space="0" w:color="000000"/>
            </w:tcBorders>
          </w:tcPr>
          <w:p>
            <w:pPr>
              <w:pStyle w:val="Normal"/>
              <w:keepNext w:val="true"/>
              <w:jc w:val="center"/>
              <w:rPr>
                <w:sz w:val="22"/>
              </w:rPr>
            </w:pPr>
            <w:r>
              <w:rPr>
                <w:sz w:val="22"/>
              </w:rPr>
              <w:t>03/23/00</w:t>
            </w:r>
          </w:p>
        </w:tc>
        <w:tc>
          <w:tcPr>
            <w:tcW w:w="1440" w:type="dxa"/>
            <w:tcBorders>
              <w:top w:val="single" w:sz="6" w:space="0" w:color="000000"/>
              <w:start w:val="single" w:sz="6" w:space="0" w:color="000000"/>
              <w:bottom w:val="single" w:sz="6" w:space="0" w:color="000000"/>
              <w:end w:val="single" w:sz="6" w:space="0" w:color="000000"/>
            </w:tcBorders>
          </w:tcPr>
          <w:p>
            <w:pPr>
              <w:pStyle w:val="Normal"/>
              <w:keepNext w:val="true"/>
              <w:jc w:val="center"/>
              <w:rPr>
                <w:sz w:val="22"/>
              </w:rPr>
            </w:pPr>
            <w:r>
              <w:rPr>
                <w:sz w:val="22"/>
              </w:rPr>
              <w:t>Enron</w:t>
            </w:r>
          </w:p>
        </w:tc>
        <w:tc>
          <w:tcPr>
            <w:tcW w:w="1260" w:type="dxa"/>
            <w:tcBorders>
              <w:top w:val="single" w:sz="6" w:space="0" w:color="000000"/>
              <w:start w:val="single" w:sz="6" w:space="0" w:color="000000"/>
              <w:bottom w:val="single" w:sz="6" w:space="0" w:color="000000"/>
              <w:end w:val="single" w:sz="6" w:space="0" w:color="000000"/>
            </w:tcBorders>
          </w:tcPr>
          <w:p>
            <w:pPr>
              <w:pStyle w:val="Normal"/>
              <w:keepNext w:val="true"/>
              <w:jc w:val="center"/>
              <w:rPr>
                <w:sz w:val="22"/>
              </w:rPr>
            </w:pPr>
            <w:r>
              <w:rPr>
                <w:sz w:val="22"/>
              </w:rPr>
              <w:t>N</w:t>
            </w:r>
          </w:p>
        </w:tc>
        <w:tc>
          <w:tcPr>
            <w:tcW w:w="3690" w:type="dxa"/>
            <w:tcBorders>
              <w:top w:val="single" w:sz="6" w:space="0" w:color="000000"/>
              <w:start w:val="single" w:sz="6" w:space="0" w:color="000000"/>
              <w:bottom w:val="single" w:sz="6" w:space="0" w:color="000000"/>
              <w:end w:val="single" w:sz="6" w:space="0" w:color="000000"/>
            </w:tcBorders>
          </w:tcPr>
          <w:p>
            <w:pPr>
              <w:pStyle w:val="Normal"/>
              <w:keepNext w:val="true"/>
              <w:jc w:val="both"/>
              <w:rPr>
                <w:sz w:val="22"/>
              </w:rPr>
            </w:pPr>
            <w:r>
              <w:rPr>
                <w:sz w:val="22"/>
              </w:rPr>
              <w:t>Received comments and marked up draft for Mark to review.  We are waiting on response until we settle other documentation issues.</w:t>
            </w:r>
          </w:p>
        </w:tc>
        <w:tc>
          <w:tcPr>
            <w:tcW w:w="3150" w:type="dxa"/>
            <w:tcBorders>
              <w:top w:val="single" w:sz="6" w:space="0" w:color="000000"/>
              <w:start w:val="single" w:sz="6" w:space="0" w:color="000000"/>
              <w:bottom w:val="single" w:sz="6" w:space="0" w:color="000000"/>
              <w:end w:val="single" w:sz="6" w:space="0" w:color="000000"/>
            </w:tcBorders>
          </w:tcPr>
          <w:p>
            <w:pPr>
              <w:pStyle w:val="Normal"/>
              <w:keepNext w:val="true"/>
              <w:jc w:val="both"/>
              <w:rPr>
                <w:sz w:val="22"/>
              </w:rPr>
            </w:pPr>
            <w:r>
              <w:rPr>
                <w:sz w:val="22"/>
              </w:rPr>
              <w:t>Rahil Jafry</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Scudder Publishing Group</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03/30/00</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N</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Emailed draft to Dave 3/30/00.  Faxed to cpy same day.</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Viant Corporation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04/27/00</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Faxed signed copy to cpy 5/1/00.</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Michael Danielson</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Wilson Learning Corporation, acting through its eLearning Division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04/12/00</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Enron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Kal Shah</w:t>
            </w:r>
          </w:p>
        </w:tc>
      </w:tr>
    </w:tbl>
    <w:p>
      <w:pPr>
        <w:pStyle w:val="Normal"/>
        <w:jc w:val="both"/>
        <w:rPr>
          <w:sz w:val="22"/>
        </w:rPr>
      </w:pPr>
      <w:r>
        <w:rPr>
          <w:sz w:val="22"/>
        </w:rPr>
      </w:r>
    </w:p>
    <w:sectPr>
      <w:footerReference w:type="default" r:id="rId2"/>
      <w:type w:val="nextPage"/>
      <w:pgSz w:orient="landscape" w:w="15840" w:h="12240"/>
      <w:pgMar w:left="864" w:right="144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O</w:t>
    </w:r>
    <w:r>
      <w:rPr>
        <w:sz w:val="16"/>
      </w:rPr>
      <w:fldChar w:fldCharType="begin"/>
    </w:r>
    <w:r>
      <w:rPr>
        <w:sz w:val="16"/>
      </w:rPr>
      <w:instrText xml:space="preserve"> FILENAME \p </w:instrText>
    </w:r>
    <w:r>
      <w:rPr>
        <w:sz w:val="16"/>
      </w:rPr>
      <w:fldChar w:fldCharType="separate"/>
    </w:r>
    <w:r>
      <w:rPr>
        <w:sz w:val="16"/>
      </w:rPr>
      <w:t>/mnt/main-storage/datasets/enron-docs/doc/CONFIDENTIALITY_AGREEMENTS-ede20b858037251b389394e30a65135bcf3eda56f40d99fea1a7683992c4e850.doc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8"/>
    </w:rPr>
  </w:style>
  <w:style w:type="paragraph" w:styleId="Heading2">
    <w:name w:val="heading 2"/>
    <w:basedOn w:val="Normal"/>
    <w:next w:val="Normal"/>
    <w:qFormat/>
    <w:pPr>
      <w:keepNext w:val="true"/>
      <w:numPr>
        <w:ilvl w:val="1"/>
        <w:numId w:val="1"/>
      </w:numPr>
      <w:jc w:val="center"/>
      <w:outlineLvl w:val="1"/>
    </w:pPr>
    <w:rPr>
      <w:b/>
      <w:sz w:val="28"/>
    </w:rPr>
  </w:style>
  <w:style w:type="paragraph" w:styleId="Heading3">
    <w:name w:val="heading 3"/>
    <w:basedOn w:val="Normal"/>
    <w:next w:val="Normal"/>
    <w:qFormat/>
    <w:pPr>
      <w:keepNext w:val="true"/>
      <w:numPr>
        <w:ilvl w:val="2"/>
        <w:numId w:val="1"/>
      </w:numPr>
      <w:jc w:val="center"/>
      <w:outlineLvl w:val="2"/>
    </w:pPr>
    <w:rPr>
      <w:sz w:val="28"/>
    </w:rPr>
  </w:style>
  <w:style w:type="paragraph" w:styleId="Heading4">
    <w:name w:val="heading 4"/>
    <w:basedOn w:val="Normal"/>
    <w:next w:val="Normal"/>
    <w:qFormat/>
    <w:pPr>
      <w:keepNext w:val="true"/>
      <w:numPr>
        <w:ilvl w:val="3"/>
        <w:numId w:val="1"/>
      </w:numPr>
      <w:jc w:val="both"/>
      <w:outlineLvl w:val="3"/>
    </w:pPr>
    <w:rPr>
      <w:sz w:val="28"/>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2000-04-03T14:01:00Z</dcterms:created>
  <dc:creator>ebraden</dc:creator>
  <dc:description/>
  <dc:language>en-CA</dc:language>
  <cp:lastModifiedBy>tjones</cp:lastModifiedBy>
  <cp:lastPrinted>2000-05-03T16:40:00Z</cp:lastPrinted>
  <dcterms:modified xsi:type="dcterms:W3CDTF">2000-05-03T19:56:00Z</dcterms:modified>
  <cp:revision>55</cp:revision>
  <dc:subject/>
  <dc:title>CONFIDENTIALITY AGREEMENTS</dc:title>
</cp:coreProperties>
</file>