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lang w:val="en-CA"/>
        </w:rPr>
      </w:pPr>
      <w:r>
        <w:rPr>
          <w:b/>
          <w:sz w:val="24"/>
          <w:lang w:val="en-CA"/>
        </w:rPr>
        <w:object w:dxaOrig="4500" w:dyaOrig="10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1.2pt;margin-top:-67.5pt;width:172.8pt;height:36pt;mso-wrap-distance-left:9.05pt;mso-wrap-distance-right:9.05pt;mso-position-horizontal-relative:text;mso-position-vertical-relative:text" filled="f" o:ole="">
            <v:imagedata r:id="rId3" o:title=""/>
            <w10:wrap type="topAndBottom"/>
          </v:shape>
          <o:OLEObject Type="Embed" ProgID="" ShapeID="ole_rId2" DrawAspect="Content" ObjectID="_775527221" r:id="rId2"/>
        </w:objec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w:t>
      </w:r>
    </w:p>
    <w:p>
      <w:pPr>
        <w:pStyle w:val="Normal"/>
        <w:jc w:val="center"/>
        <w:rPr>
          <w:b/>
          <w:sz w:val="36"/>
        </w:rPr>
      </w:pPr>
      <w:r>
        <w:rPr>
          <w:b/>
          <w:sz w:val="36"/>
        </w:rPr>
      </w:r>
    </w:p>
    <w:p>
      <w:pPr>
        <w:pStyle w:val="Normal"/>
        <w:jc w:val="center"/>
        <w:rPr>
          <w:b/>
          <w:sz w:val="36"/>
        </w:rPr>
      </w:pPr>
      <w:r>
        <w:rPr>
          <w:b/>
          <w:sz w:val="36"/>
        </w:rPr>
        <w:t xml:space="preserve">ENGAGE ENERGY US, L.P. </w:t>
      </w:r>
    </w:p>
    <w:p>
      <w:pPr>
        <w:pStyle w:val="Normal"/>
        <w:jc w:val="center"/>
        <w:rPr>
          <w:b/>
          <w:sz w:val="36"/>
        </w:rPr>
      </w:pPr>
      <w:r>
        <w:rPr>
          <w:b/>
          <w:sz w:val="36"/>
        </w:rPr>
      </w:r>
    </w:p>
    <w:p>
      <w:pPr>
        <w:pStyle w:val="Normal"/>
        <w:jc w:val="center"/>
        <w:rPr>
          <w:b/>
          <w:sz w:val="36"/>
        </w:rPr>
      </w:pPr>
      <w:r>
        <w:rPr>
          <w:b/>
          <w:sz w:val="36"/>
        </w:rPr>
        <w:t xml:space="preserve">is changing its name to </w:t>
      </w:r>
    </w:p>
    <w:p>
      <w:pPr>
        <w:pStyle w:val="Normal"/>
        <w:jc w:val="center"/>
        <w:rPr>
          <w:b/>
          <w:sz w:val="36"/>
        </w:rPr>
      </w:pPr>
      <w:r>
        <w:rPr>
          <w:b/>
          <w:sz w:val="36"/>
        </w:rPr>
      </w:r>
    </w:p>
    <w:p>
      <w:pPr>
        <w:pStyle w:val="Normal"/>
        <w:jc w:val="center"/>
        <w:rPr>
          <w:b/>
          <w:sz w:val="40"/>
        </w:rPr>
      </w:pPr>
      <w:r>
        <w:rPr>
          <w:b/>
          <w:sz w:val="40"/>
        </w:rPr>
        <w:t>COASTAL MERCHANT ENERGY, L.P.</w:t>
      </w:r>
    </w:p>
    <w:p>
      <w:pPr>
        <w:pStyle w:val="Normal"/>
        <w:jc w:val="center"/>
        <w:rPr>
          <w:b/>
          <w:sz w:val="24"/>
        </w:rPr>
      </w:pPr>
      <w:r>
        <w:rPr>
          <w:b/>
          <w:sz w:val="24"/>
        </w:rPr>
      </w:r>
    </w:p>
    <w:p>
      <w:pPr>
        <w:pStyle w:val="Normal"/>
        <w:pBdr>
          <w:bottom w:val="dotted" w:sz="24" w:space="1" w:color="000000"/>
        </w:pBdr>
        <w:jc w:val="center"/>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BodyText"/>
        <w:jc w:val="both"/>
        <w:rPr>
          <w:sz w:val="28"/>
        </w:rPr>
      </w:pPr>
      <w:r>
        <w:rPr>
          <w:sz w:val="28"/>
        </w:rPr>
        <w:t>Effective October 3, 2000, Engage Energy US, L.P. is changing its name to Coastal Merchant Energy, L.P. This is a name change only.</w:t>
      </w:r>
    </w:p>
    <w:p>
      <w:pPr>
        <w:pStyle w:val="Normal"/>
        <w:jc w:val="both"/>
        <w:rPr>
          <w:sz w:val="28"/>
        </w:rPr>
      </w:pPr>
      <w:r>
        <w:rPr>
          <w:sz w:val="28"/>
        </w:rPr>
      </w:r>
    </w:p>
    <w:p>
      <w:pPr>
        <w:pStyle w:val="Normal"/>
        <w:jc w:val="both"/>
        <w:rPr>
          <w:sz w:val="28"/>
        </w:rPr>
      </w:pPr>
      <w:r>
        <w:rPr>
          <w:sz w:val="28"/>
        </w:rPr>
        <w:t xml:space="preserve">Our name change will not affect the legal status of our Delaware Limited Partnership and will have no material affect on our contracts or other business relationships. The Federal Tax ID#, addresses, contacts and telephone numbers will remain unchanged. </w:t>
      </w:r>
    </w:p>
    <w:p>
      <w:pPr>
        <w:pStyle w:val="Normal"/>
        <w:jc w:val="both"/>
        <w:rPr>
          <w:sz w:val="28"/>
        </w:rPr>
      </w:pPr>
      <w:r>
        <w:rPr>
          <w:sz w:val="28"/>
        </w:rPr>
      </w:r>
    </w:p>
    <w:p>
      <w:pPr>
        <w:pStyle w:val="Normal"/>
        <w:jc w:val="both"/>
        <w:rPr>
          <w:sz w:val="28"/>
        </w:rPr>
      </w:pPr>
      <w:r>
        <w:rPr>
          <w:sz w:val="28"/>
        </w:rPr>
        <w:t>Coastal Merchant Energy, L.P. intends to continue with business as usual. Daily operations should not be affected.</w:t>
      </w:r>
    </w:p>
    <w:p>
      <w:pPr>
        <w:pStyle w:val="Normal"/>
        <w:jc w:val="both"/>
        <w:rPr>
          <w:sz w:val="28"/>
        </w:rPr>
      </w:pPr>
      <w:r>
        <w:rPr>
          <w:sz w:val="28"/>
        </w:rPr>
      </w:r>
    </w:p>
    <w:p>
      <w:pPr>
        <w:pStyle w:val="BodyText2"/>
        <w:rPr/>
      </w:pPr>
      <w:r>
        <w:rPr/>
        <w:t>As always, we welcome your questions. Please feel free to call your Coastal representative or Vicky Bettis at (713) 877-7646.</w:t>
      </w:r>
    </w:p>
    <w:p>
      <w:pPr>
        <w:pStyle w:val="Normal"/>
        <w:jc w:val="both"/>
        <w:rPr>
          <w:sz w:val="28"/>
        </w:rPr>
      </w:pPr>
      <w:r>
        <w:rPr>
          <w:sz w:val="28"/>
        </w:rPr>
      </w:r>
    </w:p>
    <w:sectPr>
      <w:type w:val="nextPage"/>
      <w:pgSz w:w="12240" w:h="15840"/>
      <w:pgMar w:left="1800" w:right="1800" w:gutter="0" w:header="0" w:top="207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2000-10-06T13:00:00Z</dcterms:created>
  <dc:creator>BettisV</dc:creator>
  <dc:description/>
  <dc:language>en-CA</dc:language>
  <cp:lastModifiedBy>Jeffrey A. Buzonas</cp:lastModifiedBy>
  <cp:lastPrinted>2000-09-26T12:48:00Z</cp:lastPrinted>
  <dcterms:modified xsi:type="dcterms:W3CDTF">2000-10-06T13:00:00Z</dcterms:modified>
  <cp:revision>2</cp:revision>
  <dc:subject/>
  <dc:title>ENGAGE ENERGY US, L</dc:title>
</cp:coreProperties>
</file>