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w:t>
      </w:r>
      <w:r>
        <w:rPr>
          <w:rFonts w:cs="Arial Narrow" w:ascii="Arial Narrow" w:hAnsi="Arial Narrow"/>
          <w:b/>
          <w:bCs/>
          <w:sz w:val="18"/>
        </w:rPr>
        <w:t>.</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Citation Oil &amp; Gas Corp. </w:t>
      </w:r>
      <w:bookmarkStart w:id="1" w:name="corpccu"/>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April</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CITATION OIL &amp; GAS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/mnt/main-storage/datasets/enron-docs/doc/CITATION_OIL___GAS.doc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 xml:space="preserve">TO COMPANY: </w:t>
      </w:r>
    </w:p>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TO CUSTOMER: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Citation Oil &amp; Gas Corp.</w:t>
      </w:r>
    </w:p>
    <w:p>
      <w:pPr>
        <w:pStyle w:val="Normal"/>
        <w:jc w:val="both"/>
        <w:rPr>
          <w:rFonts w:ascii="Arial Narrow" w:hAnsi="Arial Narrow" w:cs="Arial Narrow"/>
          <w:b/>
          <w:sz w:val="18"/>
        </w:rPr>
      </w:pPr>
      <w:r>
        <w:rPr>
          <w:rFonts w:cs="Arial Narrow" w:ascii="Arial Narrow" w:hAnsi="Arial Narrow"/>
          <w:b/>
          <w:sz w:val="18"/>
        </w:rPr>
        <w:t>(address)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1" w:name="noticecorresp"/>
      <w:bookmarkStart w:id="12" w:name="noticecorresp"/>
      <w:bookmarkEnd w:id="12"/>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3" w:name="invoices"/>
      <w:bookmarkStart w:id="14" w:name="invoices"/>
      <w:bookmarkEnd w:id="14"/>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5" w:name="payments2"/>
      <w:bookmarkStart w:id="16" w:name="payments2"/>
      <w:bookmarkEnd w:id="16"/>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7" w:name="nom"/>
      <w:bookmarkStart w:id="18" w:name="nom"/>
      <w:bookmarkEnd w:id="18"/>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19" w:name="confirm"/>
      <w:bookmarkStart w:id="20" w:name="confirm"/>
      <w:bookmarkEnd w:id="20"/>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1" w:name="comfirmation"/>
      <w:bookmarkStart w:id="22" w:name="comfirmation"/>
      <w:bookmarkEnd w:id="22"/>
    </w:p>
    <w:p>
      <w:pPr>
        <w:pStyle w:val="Normal"/>
        <w:rPr>
          <w:rFonts w:ascii="Arial Narrow" w:hAnsi="Arial Narrow" w:cs="Arial Narrow"/>
          <w:b/>
          <w:sz w:val="18"/>
        </w:rPr>
      </w:pPr>
      <w:r>
        <w:rPr>
          <w:rFonts w:cs="Arial Narrow" w:ascii="Arial Narrow" w:hAnsi="Arial Narrow"/>
          <w:b/>
          <w:sz w:val="18"/>
        </w:rPr>
      </w:r>
      <w:bookmarkStart w:id="23" w:name="deletethis"/>
      <w:bookmarkStart w:id="24" w:name="deletethis"/>
      <w:bookmarkEnd w:id="24"/>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2001-04-18T12:08:00Z</dcterms:created>
  <dc:creator>dperlin</dc:creator>
  <dc:description/>
  <dc:language>en-CA</dc:language>
  <cp:lastModifiedBy>dperlin</cp:lastModifiedBy>
  <cp:lastPrinted>2001-04-18T10:33:00Z</cp:lastPrinted>
  <dcterms:modified xsi:type="dcterms:W3CDTF">2001-04-18T13:04:00Z</dcterms:modified>
  <cp:revision>4</cp:revision>
  <dc:subject/>
  <dc:title>ENFOLIO® MASTER "SPOT" PURCHASE/SALE AGREEMENT</dc:title>
</cp:coreProperties>
</file>