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Monday, October 22,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Grampian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1769-GRMP</w:t>
              <w:br/>
              <w:t>Delaware</w:t>
              <w:br/>
              <w:t>EGLOBALFINANCE</w:t>
              <w:br/>
              <w:t>NONE</w:t>
              <w:br/>
              <w:t>10/22/2001</w:t>
              <w:br/>
              <w:t>10/17/2001</w:t>
              <w:br/>
              <w:t>MTrevino</w:t>
              <w:br/>
              <w:t>Cert. of Formation O-10/17/2001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LLC Agreement not yet received.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Special purpose LLC formed to participate in a monetization of certain assets of Enron North America Corp., Enron Liquid Fuels, Inc. and Enron Reserve Acquisition Corp.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Joseph M. Deffner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Jeffrey A. Shankman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Joseph M. Deffner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Chairman, 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Director, Finance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Alan B. Aronowitz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General Counsel and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Stephen H. Douglas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3446836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Wednesday, October 17,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To Be Confirmed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10/17/2001: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 Enron Corp. - 100%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265</Words>
  <Characters>1858</Characters>
  <CharactersWithSpaces>1513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2001-10-22T12:01:00Z</dcterms:created>
  <dc:creator>Steven D. Gullion</dc:creator>
  <dc:description/>
  <dc:language>en-US</dc:language>
  <cp:lastModifiedBy/>
  <dcterms:modified xsi:type="dcterms:W3CDTF">2001-10-22T12:01:00Z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