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 w:end="-504"/>
        <w:rPr>
          <w:sz w:val="30"/>
        </w:rPr>
      </w:pPr>
      <w:r>
        <w:rPr>
          <w:sz w:val="30"/>
        </w:rPr>
        <w:t>Restore The Right To Choose</w:t>
      </w:r>
    </w:p>
    <w:p>
      <w:pPr>
        <w:pStyle w:val="Normal"/>
        <w:jc w:val="center"/>
        <w:rPr>
          <w:b/>
          <w:bCs/>
          <w:sz w:val="30"/>
        </w:rPr>
      </w:pPr>
      <w:r>
        <w:rPr>
          <w:b/>
          <w:bCs/>
          <w:sz w:val="30"/>
        </w:rPr>
      </w:r>
    </w:p>
    <w:p>
      <w:pPr>
        <w:pStyle w:val="Normal"/>
        <w:numPr>
          <w:ilvl w:val="0"/>
          <w:numId w:val="1"/>
        </w:numPr>
        <w:rPr/>
      </w:pPr>
      <w:r>
        <w:rPr/>
        <w:t xml:space="preserve">The California Legislature, through the passage of ABX 1, has authorized the use of state funds to pay for power needed by California utilities to keep the lights on.  Billions have been spent.    </w:t>
      </w:r>
    </w:p>
    <w:p>
      <w:pPr>
        <w:pStyle w:val="Normal"/>
        <w:rPr/>
      </w:pPr>
      <w:r>
        <w:rPr/>
      </w:r>
    </w:p>
    <w:p>
      <w:pPr>
        <w:pStyle w:val="Normal"/>
        <w:numPr>
          <w:ilvl w:val="0"/>
          <w:numId w:val="1"/>
        </w:numPr>
        <w:rPr/>
      </w:pPr>
      <w:r>
        <w:rPr/>
        <w:t>ABX 1 authorizes the creation of a state power company, through the Department of Water Resources, and gives the CPUC authority to suspend electric customer choice in the state.</w:t>
      </w:r>
    </w:p>
    <w:p>
      <w:pPr>
        <w:pStyle w:val="Normal"/>
        <w:rPr/>
      </w:pPr>
      <w:r>
        <w:rPr/>
      </w:r>
    </w:p>
    <w:p>
      <w:pPr>
        <w:pStyle w:val="Normal"/>
        <w:numPr>
          <w:ilvl w:val="0"/>
          <w:numId w:val="1"/>
        </w:numPr>
        <w:rPr/>
      </w:pPr>
      <w:r>
        <w:rPr/>
        <w:t>While the state is incurring large power bills, it is making matters worse for customers:</w:t>
      </w:r>
    </w:p>
    <w:p>
      <w:pPr>
        <w:pStyle w:val="Normal"/>
        <w:rPr/>
      </w:pPr>
      <w:r>
        <w:rPr/>
      </w:r>
    </w:p>
    <w:p>
      <w:pPr>
        <w:pStyle w:val="Normal"/>
        <w:numPr>
          <w:ilvl w:val="1"/>
          <w:numId w:val="1"/>
        </w:numPr>
        <w:rPr/>
      </w:pPr>
      <w:r>
        <w:rPr/>
        <w:t>Suspending customer choice gives businesses and customers no control over their energy costs and terms of service.</w:t>
      </w:r>
    </w:p>
    <w:p>
      <w:pPr>
        <w:pStyle w:val="Normal"/>
        <w:numPr>
          <w:ilvl w:val="1"/>
          <w:numId w:val="1"/>
        </w:numPr>
        <w:rPr/>
      </w:pPr>
      <w:r>
        <w:rPr/>
        <w:t>Suspending direct access simply adds to the taxpayers’ burden of paying for power by preventing customers from getting their power elsewhere.</w:t>
      </w:r>
    </w:p>
    <w:p>
      <w:pPr>
        <w:pStyle w:val="Normal"/>
        <w:rPr/>
      </w:pPr>
      <w:r>
        <w:rPr/>
      </w:r>
    </w:p>
    <w:p>
      <w:pPr>
        <w:pStyle w:val="Normal"/>
        <w:numPr>
          <w:ilvl w:val="0"/>
          <w:numId w:val="1"/>
        </w:numPr>
        <w:rPr/>
      </w:pPr>
      <w:r>
        <w:rPr/>
        <w:t>Legislation that would reinstate customer choice is under consideration.  This legislation should be passed immediately.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2001-04-02T18:17:00Z</dcterms:created>
  <dc:creator>jguerre</dc:creator>
  <dc:description/>
  <dc:language>en-CA</dc:language>
  <cp:lastModifiedBy>jthome</cp:lastModifiedBy>
  <cp:lastPrinted>2001-03-30T16:15:00Z</cp:lastPrinted>
  <dcterms:modified xsi:type="dcterms:W3CDTF">2001-04-02T18:17:00Z</dcterms:modified>
  <cp:revision>2</cp:revision>
  <dc:subject/>
  <dc:title>Restore The Right To Choose</dc:title>
</cp:coreProperties>
</file>