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October 8, 2001</w:t>
      </w:r>
    </w:p>
    <w:p>
      <w:pPr>
        <w:pStyle w:val="Normal"/>
        <w:rPr>
          <w:i/>
          <w:i/>
          <w:sz w:val="24"/>
        </w:rPr>
      </w:pPr>
      <w:r>
        <w:rPr>
          <w:i/>
          <w:sz w:val="24"/>
        </w:rPr>
      </w:r>
    </w:p>
    <w:p>
      <w:pPr>
        <w:pStyle w:val="Normal"/>
        <w:ind w:hanging="720" w:start="720" w:end="0"/>
        <w:rPr>
          <w:i/>
          <w:i/>
          <w:sz w:val="24"/>
        </w:rPr>
      </w:pPr>
      <w:r>
        <w:rPr>
          <w:i/>
          <w:sz w:val="24"/>
        </w:rPr>
      </w:r>
    </w:p>
    <w:p>
      <w:pPr>
        <w:pStyle w:val="Normal"/>
        <w:rPr>
          <w:sz w:val="24"/>
        </w:rPr>
      </w:pPr>
      <w:r>
        <w:rPr>
          <w:sz w:val="24"/>
        </w:rPr>
        <w:t>Dear [Customer]:</w:t>
      </w:r>
    </w:p>
    <w:p>
      <w:pPr>
        <w:pStyle w:val="Normal"/>
        <w:rPr>
          <w:sz w:val="24"/>
        </w:rPr>
      </w:pPr>
      <w:r>
        <w:rPr>
          <w:sz w:val="24"/>
        </w:rPr>
      </w:r>
    </w:p>
    <w:p>
      <w:pPr>
        <w:pStyle w:val="Normal"/>
        <w:rPr>
          <w:sz w:val="24"/>
        </w:rPr>
      </w:pPr>
      <w:r>
        <w:rPr>
          <w:sz w:val="24"/>
        </w:rPr>
        <w:t>Since our entry into the California market, Enron Energy Services (EES) has consistently strived to provide our customers with excellent service and competitive prices, delivered in strict accordance with all applicable laws and regulations. The purpose of this letter is to reinforce our support of you, our valued customer in California, and to address recent changes in California.</w:t>
      </w:r>
    </w:p>
    <w:p>
      <w:pPr>
        <w:pStyle w:val="Normal"/>
        <w:rPr>
          <w:sz w:val="24"/>
        </w:rPr>
      </w:pPr>
      <w:r>
        <w:rPr>
          <w:sz w:val="24"/>
        </w:rPr>
      </w:r>
    </w:p>
    <w:p>
      <w:pPr>
        <w:pStyle w:val="Normal"/>
        <w:rPr>
          <w:sz w:val="24"/>
        </w:rPr>
      </w:pPr>
      <w:r>
        <w:rPr>
          <w:sz w:val="24"/>
        </w:rPr>
        <w:t>On September 20, 2001, the California Public Utility Commission (PUC) voted to suspend new enrollments in the Direct Access program, which allowed California energy customers to choose their electricity supplier. We wish to assure you that EES will continue to provide the same world-class service you have come to expect. There will be no change in your service or in your relationship with EES during the term of our agreement.</w:t>
      </w:r>
    </w:p>
    <w:p>
      <w:pPr>
        <w:pStyle w:val="Normal"/>
        <w:rPr>
          <w:sz w:val="24"/>
        </w:rPr>
      </w:pPr>
      <w:r>
        <w:rPr>
          <w:sz w:val="24"/>
        </w:rPr>
      </w:r>
    </w:p>
    <w:p>
      <w:pPr>
        <w:pStyle w:val="Normal"/>
        <w:rPr>
          <w:sz w:val="24"/>
        </w:rPr>
      </w:pPr>
      <w:r>
        <w:rPr>
          <w:sz w:val="24"/>
        </w:rPr>
        <w:t>EES’s non-electricity commodity services and products in California are unaffected by the PUC ruling. EES’s offerings in diverse areas—energy related risk management, distributed generation, natural gas procurement and delivery, and energy conservation and efficiency services—are still available to you.</w:t>
      </w:r>
    </w:p>
    <w:p>
      <w:pPr>
        <w:pStyle w:val="Normal"/>
        <w:rPr>
          <w:sz w:val="24"/>
        </w:rPr>
      </w:pPr>
      <w:r>
        <w:rPr>
          <w:sz w:val="24"/>
        </w:rPr>
      </w:r>
    </w:p>
    <w:p>
      <w:pPr>
        <w:pStyle w:val="Normal"/>
        <w:rPr>
          <w:sz w:val="24"/>
        </w:rPr>
      </w:pPr>
      <w:r>
        <w:rPr>
          <w:sz w:val="24"/>
        </w:rPr>
        <w:t>EES is committed to being a part of the solution to the California crisis and will continue to deliver outstanding service and savings to each of our customers. EES continues to actively work with California government officials to develop legislative and regulatory solutions that provide consumer choice for energy services. We are dedicated to your needs and ask you to contact us at 800-xxx-xxxx with any questions you may have.</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Dave Delainey</w:t>
      </w:r>
    </w:p>
    <w:p>
      <w:pPr>
        <w:pStyle w:val="Normal"/>
        <w:rPr>
          <w:sz w:val="24"/>
        </w:rPr>
      </w:pPr>
      <w:r>
        <w:rPr>
          <w:sz w:val="24"/>
        </w:rPr>
      </w:r>
    </w:p>
    <w:p>
      <w:pPr>
        <w:pStyle w:val="Normal"/>
        <w:rPr>
          <w:sz w:val="24"/>
        </w:rPr>
      </w:pPr>
      <w:r>
        <w:rPr>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t>September 12,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2001-10-08T18:37:00Z</dcterms:created>
  <dc:creator>lnikel</dc:creator>
  <dc:description/>
  <dc:language>en-CA</dc:language>
  <cp:lastModifiedBy>kdodgen</cp:lastModifiedBy>
  <cp:lastPrinted>2001-10-15T13:54:00Z</cp:lastPrinted>
  <dcterms:modified xsi:type="dcterms:W3CDTF">2001-10-16T12:06:00Z</dcterms:modified>
  <cp:revision>6</cp:revision>
  <dc:subject/>
  <dc:title>September 12, 2001</dc:title>
</cp:coreProperties>
</file>