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AIMEE.LANNOU@ENRON.COM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MARCH 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2000-10-03T14:27:00Z</cp:lastPrinted>
  <dcterms:modified xsi:type="dcterms:W3CDTF">2001-02-23T13:05:00Z</dcterms:modified>
  <cp:revision>40</cp:revision>
  <dc:subject/>
  <dc:title>CALPINE MONTHLY GAS NOMINATION</dc:title>
</cp:coreProperties>
</file>