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3/11/00 – 3/13/00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70,000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** CALPINE TEXAS CITY WILL REMAIN UNDER A FORCE MAJEURE SITUATION UNTIL AN ESTIMATED DATE OF </w:t>
            </w:r>
            <w:r>
              <w:rPr>
                <w:b/>
                <w:bCs/>
              </w:rPr>
              <w:t>MARCH  13, 2000</w:t>
            </w:r>
            <w:r>
              <w:rPr/>
              <w:t>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For the next day volumes will be below the 70,000 due to a PV valve failure.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Expectations for the valve repair are 8pm the 10</w:t>
            </w:r>
            <w:r>
              <w:rPr>
                <w:vertAlign w:val="superscript"/>
              </w:rPr>
              <w:t>th</w:t>
            </w:r>
            <w:r>
              <w:rPr/>
              <w:t>. Turbine will be ramped up soon after.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Steam turbine will try come up on the Monday 13</w:t>
            </w:r>
            <w:r>
              <w:rPr>
                <w:vertAlign w:val="superscript"/>
              </w:rPr>
              <w:t>th</w:t>
            </w: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2000-03-10T12:46:00Z</dcterms:modified>
  <cp:revision>137</cp:revision>
  <dc:subject/>
  <dc:title>CALPINE DAILY GAS NOMINATION</dc:title>
</cp:coreProperties>
</file>