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Business References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Mr. Bob Lachner</w:t>
      </w:r>
    </w:p>
    <w:p>
      <w:pPr>
        <w:pStyle w:val="Normal"/>
        <w:rPr>
          <w:sz w:val="24"/>
        </w:rPr>
      </w:pPr>
      <w:r>
        <w:rPr>
          <w:sz w:val="24"/>
        </w:rPr>
        <w:t>Manager - Operations</w:t>
      </w:r>
    </w:p>
    <w:p>
      <w:pPr>
        <w:pStyle w:val="Normal"/>
        <w:rPr>
          <w:sz w:val="24"/>
        </w:rPr>
      </w:pPr>
      <w:r>
        <w:rPr>
          <w:sz w:val="24"/>
        </w:rPr>
        <w:t>Enron Global Markets</w:t>
      </w:r>
    </w:p>
    <w:p>
      <w:pPr>
        <w:pStyle w:val="Normal"/>
        <w:rPr>
          <w:sz w:val="24"/>
        </w:rPr>
      </w:pPr>
      <w:r>
        <w:rPr>
          <w:sz w:val="24"/>
        </w:rPr>
        <w:t>1400 Smith Street, Suite 2900</w:t>
      </w:r>
    </w:p>
    <w:p>
      <w:pPr>
        <w:pStyle w:val="Normal"/>
        <w:rPr>
          <w:sz w:val="24"/>
        </w:rPr>
      </w:pPr>
      <w:r>
        <w:rPr>
          <w:sz w:val="24"/>
        </w:rPr>
        <w:t>Houston, TX  77002-7361</w:t>
      </w:r>
    </w:p>
    <w:p>
      <w:pPr>
        <w:pStyle w:val="Normal"/>
        <w:rPr>
          <w:sz w:val="24"/>
        </w:rPr>
      </w:pPr>
      <w:r>
        <w:rPr>
          <w:sz w:val="24"/>
        </w:rPr>
        <w:t>(713) 853-7511</w:t>
      </w:r>
    </w:p>
    <w:p>
      <w:pPr>
        <w:pStyle w:val="Normal"/>
        <w:rPr>
          <w:sz w:val="24"/>
        </w:rPr>
      </w:pPr>
      <w:r>
        <w:rPr>
          <w:sz w:val="24"/>
        </w:rPr>
        <w:t>george.r.lachner@enron.com 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Mr. John Harrison</w:t>
      </w:r>
    </w:p>
    <w:p>
      <w:pPr>
        <w:pStyle w:val="Normal"/>
        <w:rPr>
          <w:sz w:val="24"/>
        </w:rPr>
      </w:pPr>
      <w:r>
        <w:rPr>
          <w:sz w:val="24"/>
        </w:rPr>
        <w:t>Director - Operations</w:t>
      </w:r>
    </w:p>
    <w:p>
      <w:pPr>
        <w:pStyle w:val="Normal"/>
        <w:rPr>
          <w:sz w:val="24"/>
        </w:rPr>
      </w:pPr>
      <w:r>
        <w:rPr>
          <w:sz w:val="24"/>
        </w:rPr>
        <w:t>Enron Global Markets</w:t>
      </w:r>
    </w:p>
    <w:p>
      <w:pPr>
        <w:pStyle w:val="Normal"/>
        <w:rPr>
          <w:sz w:val="24"/>
        </w:rPr>
      </w:pPr>
      <w:r>
        <w:rPr>
          <w:sz w:val="24"/>
        </w:rPr>
        <w:t>1400 Smith Street, Suite 2900</w:t>
      </w:r>
    </w:p>
    <w:p>
      <w:pPr>
        <w:pStyle w:val="Normal"/>
        <w:rPr>
          <w:sz w:val="24"/>
        </w:rPr>
      </w:pPr>
      <w:r>
        <w:rPr>
          <w:sz w:val="24"/>
        </w:rPr>
        <w:t>Houston, TX  77002-7361</w:t>
      </w:r>
    </w:p>
    <w:p>
      <w:pPr>
        <w:pStyle w:val="Normal"/>
        <w:rPr>
          <w:sz w:val="24"/>
        </w:rPr>
      </w:pPr>
      <w:r>
        <w:rPr>
          <w:sz w:val="24"/>
        </w:rPr>
        <w:t>(713) 853-6991</w:t>
      </w:r>
    </w:p>
    <w:p>
      <w:pPr>
        <w:pStyle w:val="Normal"/>
        <w:rPr>
          <w:sz w:val="24"/>
        </w:rPr>
      </w:pPr>
      <w:r>
        <w:rPr>
          <w:sz w:val="24"/>
        </w:rPr>
        <w:t>john.h.harrison@enron.com 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Mr. Doug Leach</w:t>
      </w:r>
    </w:p>
    <w:p>
      <w:pPr>
        <w:pStyle w:val="Normal"/>
        <w:rPr>
          <w:sz w:val="24"/>
        </w:rPr>
      </w:pPr>
      <w:r>
        <w:rPr>
          <w:sz w:val="24"/>
        </w:rPr>
        <w:t>Vice President - Commercial</w:t>
      </w:r>
    </w:p>
    <w:p>
      <w:pPr>
        <w:pStyle w:val="Normal"/>
        <w:rPr>
          <w:sz w:val="24"/>
        </w:rPr>
      </w:pPr>
      <w:r>
        <w:rPr>
          <w:sz w:val="24"/>
        </w:rPr>
        <w:t>Enron Fuels International</w:t>
      </w:r>
    </w:p>
    <w:p>
      <w:pPr>
        <w:pStyle w:val="Normal"/>
        <w:rPr>
          <w:sz w:val="24"/>
        </w:rPr>
      </w:pPr>
      <w:r>
        <w:rPr>
          <w:sz w:val="24"/>
        </w:rPr>
        <w:t>1400 Smith Street, Suite 2900</w:t>
      </w:r>
    </w:p>
    <w:p>
      <w:pPr>
        <w:pStyle w:val="Normal"/>
        <w:rPr>
          <w:sz w:val="24"/>
        </w:rPr>
      </w:pPr>
      <w:r>
        <w:rPr>
          <w:sz w:val="24"/>
        </w:rPr>
        <w:t>Houston, TX  77002-7361</w:t>
      </w:r>
    </w:p>
    <w:p>
      <w:pPr>
        <w:pStyle w:val="Normal"/>
        <w:rPr>
          <w:sz w:val="24"/>
        </w:rPr>
      </w:pPr>
      <w:r>
        <w:rPr>
          <w:sz w:val="24"/>
        </w:rPr>
        <w:t>(713) 853-5007</w:t>
      </w:r>
    </w:p>
    <w:p>
      <w:pPr>
        <w:pStyle w:val="Normal"/>
        <w:rPr>
          <w:sz w:val="24"/>
        </w:rPr>
      </w:pPr>
      <w:r>
        <w:rPr>
          <w:sz w:val="24"/>
        </w:rPr>
        <w:t>doug.leach@enron.com 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Mr. Steve Gebert</w:t>
      </w:r>
    </w:p>
    <w:p>
      <w:pPr>
        <w:pStyle w:val="Normal"/>
        <w:rPr>
          <w:sz w:val="24"/>
        </w:rPr>
      </w:pPr>
      <w:r>
        <w:rPr>
          <w:sz w:val="24"/>
        </w:rPr>
        <w:t>Senior Vice President</w:t>
      </w:r>
    </w:p>
    <w:p>
      <w:pPr>
        <w:pStyle w:val="Normal"/>
        <w:rPr>
          <w:sz w:val="24"/>
        </w:rPr>
      </w:pPr>
      <w:r>
        <w:rPr>
          <w:sz w:val="24"/>
        </w:rPr>
        <w:t>Koch Refining Co.</w:t>
      </w:r>
    </w:p>
    <w:p>
      <w:pPr>
        <w:pStyle w:val="Normal"/>
        <w:rPr/>
      </w:pPr>
      <w:r>
        <w:rPr>
          <w:sz w:val="24"/>
        </w:rPr>
        <w:t>4111 E. 37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Street North</w:t>
      </w:r>
    </w:p>
    <w:p>
      <w:pPr>
        <w:pStyle w:val="Normal"/>
        <w:rPr>
          <w:sz w:val="24"/>
        </w:rPr>
      </w:pPr>
      <w:r>
        <w:rPr>
          <w:sz w:val="24"/>
        </w:rPr>
        <w:t>Wichita, KS  67220</w:t>
      </w:r>
    </w:p>
    <w:p>
      <w:pPr>
        <w:pStyle w:val="Normal"/>
        <w:rPr>
          <w:sz w:val="24"/>
        </w:rPr>
      </w:pPr>
      <w:r>
        <w:rPr>
          <w:sz w:val="24"/>
        </w:rPr>
        <w:t>(316) 828-3001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Mr. Tom Cartwright</w:t>
      </w:r>
    </w:p>
    <w:p>
      <w:pPr>
        <w:pStyle w:val="Normal"/>
        <w:rPr>
          <w:sz w:val="24"/>
        </w:rPr>
      </w:pPr>
      <w:r>
        <w:rPr>
          <w:sz w:val="24"/>
        </w:rPr>
        <w:t>Manager Commercial Accounts</w:t>
      </w:r>
    </w:p>
    <w:p>
      <w:pPr>
        <w:pStyle w:val="Normal"/>
        <w:rPr>
          <w:sz w:val="24"/>
        </w:rPr>
      </w:pPr>
      <w:r>
        <w:rPr>
          <w:sz w:val="24"/>
        </w:rPr>
        <w:t>Valero Energy Corp.</w:t>
      </w:r>
    </w:p>
    <w:p>
      <w:pPr>
        <w:pStyle w:val="Normal"/>
        <w:rPr>
          <w:sz w:val="24"/>
        </w:rPr>
      </w:pPr>
      <w:r>
        <w:rPr>
          <w:sz w:val="24"/>
        </w:rPr>
        <w:t>980 Canton Street, Bldg. B, Suite 208</w:t>
      </w:r>
    </w:p>
    <w:p>
      <w:pPr>
        <w:pStyle w:val="Normal"/>
        <w:rPr>
          <w:sz w:val="24"/>
        </w:rPr>
      </w:pPr>
      <w:r>
        <w:rPr>
          <w:sz w:val="24"/>
        </w:rPr>
        <w:t>Roswell, GA  30075-3669</w:t>
      </w:r>
    </w:p>
    <w:p>
      <w:pPr>
        <w:pStyle w:val="Normal"/>
        <w:rPr>
          <w:sz w:val="24"/>
        </w:rPr>
      </w:pPr>
      <w:r>
        <w:rPr>
          <w:sz w:val="24"/>
        </w:rPr>
        <w:t>(770) 998-0006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Subtitle"/>
        <w:rPr/>
      </w:pPr>
      <w:r>
        <w:rPr/>
        <w:t>Mr. Mike Blevins</w:t>
      </w:r>
    </w:p>
    <w:p>
      <w:pPr>
        <w:pStyle w:val="Normal"/>
        <w:rPr>
          <w:sz w:val="24"/>
        </w:rPr>
      </w:pPr>
      <w:r>
        <w:rPr>
          <w:sz w:val="24"/>
        </w:rPr>
        <w:t>President</w:t>
      </w:r>
    </w:p>
    <w:p>
      <w:pPr>
        <w:pStyle w:val="Normal"/>
        <w:rPr>
          <w:sz w:val="24"/>
        </w:rPr>
      </w:pPr>
      <w:r>
        <w:rPr>
          <w:sz w:val="24"/>
        </w:rPr>
        <w:t>Independent Terminal Services Co.</w:t>
      </w:r>
    </w:p>
    <w:p>
      <w:pPr>
        <w:pStyle w:val="Normal"/>
        <w:rPr>
          <w:sz w:val="24"/>
        </w:rPr>
      </w:pPr>
      <w:r>
        <w:rPr>
          <w:sz w:val="24"/>
        </w:rPr>
        <w:t>2040 N. Loop 336 W, Suite 210</w:t>
      </w:r>
    </w:p>
    <w:p>
      <w:pPr>
        <w:pStyle w:val="Normal"/>
        <w:rPr>
          <w:sz w:val="24"/>
        </w:rPr>
      </w:pPr>
      <w:r>
        <w:rPr>
          <w:sz w:val="24"/>
        </w:rPr>
        <w:t>Conroe, TX  77304-3579</w:t>
      </w:r>
    </w:p>
    <w:p>
      <w:pPr>
        <w:pStyle w:val="Normal"/>
        <w:rPr>
          <w:sz w:val="24"/>
        </w:rPr>
      </w:pPr>
      <w:r>
        <w:rPr>
          <w:sz w:val="24"/>
        </w:rPr>
        <w:t>Independent Terminal Services Co.</w:t>
      </w:r>
    </w:p>
    <w:p>
      <w:pPr>
        <w:pStyle w:val="Normal"/>
        <w:rPr>
          <w:sz w:val="24"/>
        </w:rPr>
      </w:pPr>
      <w:r>
        <w:rPr>
          <w:sz w:val="24"/>
        </w:rPr>
        <w:t>(936) 441-4874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2001-01-05T11:41:00Z</dcterms:created>
  <dc:creator>dcollin</dc:creator>
  <dc:description/>
  <dc:language>en-CA</dc:language>
  <cp:lastModifiedBy>dcollin</cp:lastModifiedBy>
  <dcterms:modified xsi:type="dcterms:W3CDTF">2001-11-26T15:58:00Z</dcterms:modified>
  <cp:revision>4</cp:revision>
  <dc:subject/>
  <dc:title>Business References</dc:title>
</cp:coreProperties>
</file>