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Bush Plan Could Break Grid Bottleneck</w:t>
      </w:r>
    </w:p>
    <w:p>
      <w:pPr>
        <w:pStyle w:val="Normal"/>
        <w:rPr/>
      </w:pPr>
      <w:r>
        <w:rPr/>
      </w:r>
    </w:p>
    <w:p>
      <w:pPr>
        <w:pStyle w:val="Normal"/>
        <w:rPr/>
      </w:pPr>
      <w:r>
        <w:rPr/>
      </w:r>
    </w:p>
    <w:p>
      <w:pPr>
        <w:pStyle w:val="Normal"/>
        <w:rPr/>
      </w:pPr>
      <w:r>
        <w:rPr/>
        <w:t>The energy plan announced by U.S. President Bush on May 17 could lift some power grid constraints that Enron says contributes to shortages and unreliability.</w:t>
      </w:r>
    </w:p>
    <w:p>
      <w:pPr>
        <w:pStyle w:val="Normal"/>
        <w:rPr/>
      </w:pPr>
      <w:r>
        <w:rPr/>
      </w:r>
    </w:p>
    <w:p>
      <w:pPr>
        <w:pStyle w:val="Normal"/>
        <w:rPr/>
      </w:pPr>
      <w:r>
        <w:rPr/>
        <w:t>"We are extremely pleased that the report sets in motion a directive to the Federal Energy Regulatory Commission (FERC) to use its existing authority to open up wholesale electric markets on a nondiscriminatory basis," says Linda Robertson, Enron's vice president of federal government affairs in Washington.</w:t>
      </w:r>
    </w:p>
    <w:p>
      <w:pPr>
        <w:pStyle w:val="Normal"/>
        <w:rPr/>
      </w:pPr>
      <w:r>
        <w:rPr/>
      </w:r>
    </w:p>
    <w:p>
      <w:pPr>
        <w:pStyle w:val="Normal"/>
        <w:rPr/>
      </w:pPr>
      <w:r>
        <w:rPr/>
        <w:t>High on the list of the report's helpful proposals are:</w:t>
      </w:r>
    </w:p>
    <w:p>
      <w:pPr>
        <w:pStyle w:val="Normal"/>
        <w:rPr/>
      </w:pPr>
      <w:r>
        <w:rPr/>
      </w:r>
    </w:p>
    <w:p>
      <w:pPr>
        <w:pStyle w:val="Normal"/>
        <w:numPr>
          <w:ilvl w:val="0"/>
          <w:numId w:val="2"/>
        </w:numPr>
        <w:rPr/>
      </w:pPr>
      <w:r>
        <w:rPr/>
        <w:t>An order to the Department of Energy to analyze transmission bottlenecks and how they can be eliminated. The report is due Dec. 31.</w:t>
      </w:r>
    </w:p>
    <w:p>
      <w:pPr>
        <w:pStyle w:val="Normal"/>
        <w:rPr/>
      </w:pPr>
      <w:r>
        <w:rPr/>
      </w:r>
    </w:p>
    <w:p>
      <w:pPr>
        <w:pStyle w:val="Normal"/>
        <w:numPr>
          <w:ilvl w:val="0"/>
          <w:numId w:val="2"/>
        </w:numPr>
        <w:rPr/>
      </w:pPr>
      <w:r>
        <w:rPr/>
        <w:t>Granting the federal government "eminent domain" authority to obtain right-of-way for transmission lines, as it now has for natural gas pipelines.</w:t>
      </w:r>
    </w:p>
    <w:p>
      <w:pPr>
        <w:pStyle w:val="Normal"/>
        <w:rPr/>
      </w:pPr>
      <w:r>
        <w:rPr/>
      </w:r>
    </w:p>
    <w:p>
      <w:pPr>
        <w:pStyle w:val="Normal"/>
        <w:numPr>
          <w:ilvl w:val="0"/>
          <w:numId w:val="2"/>
        </w:numPr>
        <w:rPr/>
      </w:pPr>
      <w:r>
        <w:rPr/>
        <w:t>An order to FERC to increase reliability of interstate power lines and to draw up legislation to create a self-regulatory organization to oversee those lines.</w:t>
      </w:r>
    </w:p>
    <w:p>
      <w:pPr>
        <w:pStyle w:val="Normal"/>
        <w:rPr/>
      </w:pPr>
      <w:r>
        <w:rPr/>
      </w:r>
    </w:p>
    <w:p>
      <w:pPr>
        <w:pStyle w:val="Normal"/>
        <w:numPr>
          <w:ilvl w:val="0"/>
          <w:numId w:val="2"/>
        </w:numPr>
        <w:rPr/>
      </w:pPr>
      <w:r>
        <w:rPr/>
        <w:t>Requiring federal agencies to streamline regulatory review process for power plants, transmission lines and pipelines on federal lands.</w:t>
      </w:r>
    </w:p>
    <w:p>
      <w:pPr>
        <w:pStyle w:val="Normal"/>
        <w:rPr/>
      </w:pPr>
      <w:r>
        <w:rPr/>
      </w:r>
    </w:p>
    <w:p>
      <w:pPr>
        <w:pStyle w:val="Normal"/>
        <w:rPr/>
      </w:pPr>
      <w:r>
        <w:rPr/>
        <w:t>The chances that these proposals will be implemented are high because they're executive orders and do not require legislative approval (except for the transmission line self-regulatory organization). Still, Enron is not leaving anything to chance. "We are eagerly working with the administration and all parties to bring this to fruition," Linda says. "We want to make sure the executive branch follows through."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2001-05-23T17:18:00Z</dcterms:created>
  <dc:creator>jmandel</dc:creator>
  <dc:description/>
  <dc:language>en-CA</dc:language>
  <cp:lastModifiedBy>jmandel</cp:lastModifiedBy>
  <cp:lastPrinted>2001-05-23T15:24:00Z</cp:lastPrinted>
  <dcterms:modified xsi:type="dcterms:W3CDTF">2001-05-23T17:55:00Z</dcterms:modified>
  <cp:revision>4</cp:revision>
  <dc:subject/>
  <dc:title>Bush Plan</dc:title>
</cp:coreProperties>
</file>