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7200" w:leader="none"/>
        </w:tabs>
        <w:ind w:end="-810"/>
        <w:jc w:val="center"/>
        <w:rPr>
          <w:b/>
          <w:sz w:val="28"/>
          <w:u w:val="single"/>
        </w:rPr>
      </w:pPr>
      <w:r>
        <w:rPr>
          <w:b/>
          <w:sz w:val="28"/>
          <w:u w:val="single"/>
        </w:rPr>
      </w:r>
    </w:p>
    <w:p>
      <w:pPr>
        <w:pStyle w:val="Normal"/>
        <w:tabs>
          <w:tab w:val="left" w:pos="720" w:leader="none"/>
          <w:tab w:val="left" w:pos="1440" w:leader="none"/>
          <w:tab w:val="left" w:pos="7200" w:leader="none"/>
        </w:tabs>
        <w:ind w:end="-810"/>
        <w:jc w:val="center"/>
        <w:rPr>
          <w:b/>
          <w:sz w:val="28"/>
          <w:u w:val="single"/>
        </w:rPr>
      </w:pPr>
      <w:r>
        <w:rPr>
          <w:b/>
          <w:sz w:val="28"/>
          <w:u w:val="single"/>
        </w:rPr>
      </w:r>
    </w:p>
    <w:p>
      <w:pPr>
        <w:pStyle w:val="Normal"/>
        <w:tabs>
          <w:tab w:val="left" w:pos="720" w:leader="none"/>
          <w:tab w:val="left" w:pos="1440" w:leader="none"/>
          <w:tab w:val="left" w:pos="7200" w:leader="none"/>
        </w:tabs>
        <w:ind w:end="-810"/>
        <w:jc w:val="center"/>
        <w:rPr>
          <w:b/>
          <w:sz w:val="28"/>
          <w:u w:val="single"/>
        </w:rPr>
      </w:pPr>
      <w:r>
        <w:rPr>
          <w:b/>
          <w:sz w:val="28"/>
          <w:u w:val="single"/>
        </w:rPr>
        <w:t>RIGHT OF WAY AGREEMENT</w:t>
      </w:r>
    </w:p>
    <w:p>
      <w:pPr>
        <w:pStyle w:val="Normal"/>
        <w:tabs>
          <w:tab w:val="left" w:pos="720" w:leader="none"/>
          <w:tab w:val="left" w:pos="1440" w:leader="none"/>
          <w:tab w:val="left" w:pos="7200" w:leader="none"/>
        </w:tabs>
        <w:ind w:end="-810"/>
        <w:jc w:val="both"/>
        <w:rPr>
          <w:b/>
          <w:sz w:val="28"/>
          <w:u w:val="single"/>
        </w:rPr>
      </w:pPr>
      <w:r>
        <w:rPr>
          <w:b/>
          <w:sz w:val="28"/>
          <w:u w:val="single"/>
        </w:rPr>
      </w:r>
    </w:p>
    <w:p>
      <w:pPr>
        <w:pStyle w:val="Normal"/>
        <w:tabs>
          <w:tab w:val="left" w:pos="720" w:leader="none"/>
          <w:tab w:val="left" w:pos="1440" w:leader="none"/>
          <w:tab w:val="left" w:pos="7200" w:leader="none"/>
        </w:tabs>
        <w:ind w:end="-810"/>
        <w:jc w:val="both"/>
        <w:rPr>
          <w:b/>
        </w:rPr>
      </w:pPr>
      <w:r>
        <w:rPr>
          <w:b/>
        </w:rPr>
      </w:r>
    </w:p>
    <w:p>
      <w:pPr>
        <w:pStyle w:val="Normal"/>
        <w:tabs>
          <w:tab w:val="left" w:pos="720" w:leader="none"/>
          <w:tab w:val="left" w:pos="1440" w:leader="none"/>
          <w:tab w:val="left" w:pos="7200" w:leader="none"/>
        </w:tabs>
        <w:ind w:end="-810"/>
        <w:jc w:val="both"/>
        <w:rPr>
          <w:b/>
        </w:rPr>
      </w:pPr>
      <w:r>
        <w:rPr>
          <w:b/>
        </w:rPr>
      </w:r>
    </w:p>
    <w:p>
      <w:pPr>
        <w:pStyle w:val="Normal"/>
        <w:tabs>
          <w:tab w:val="left" w:pos="720" w:leader="none"/>
          <w:tab w:val="left" w:pos="1440" w:leader="none"/>
          <w:tab w:val="left" w:pos="7200" w:leader="none"/>
        </w:tabs>
        <w:ind w:end="-810"/>
        <w:jc w:val="both"/>
        <w:rPr/>
      </w:pPr>
      <w:r>
        <w:rPr/>
      </w:r>
    </w:p>
    <w:p>
      <w:pPr>
        <w:pStyle w:val="Normal"/>
        <w:tabs>
          <w:tab w:val="left" w:pos="720" w:leader="none"/>
          <w:tab w:val="left" w:pos="1440" w:leader="none"/>
          <w:tab w:val="left" w:pos="2160" w:leader="none"/>
          <w:tab w:val="left" w:pos="2970" w:leader="none"/>
          <w:tab w:val="left" w:pos="3600" w:leader="none"/>
          <w:tab w:val="left" w:pos="7200" w:leader="none"/>
        </w:tabs>
        <w:ind w:end="-810"/>
        <w:jc w:val="both"/>
        <w:rPr>
          <w:b/>
          <w:sz w:val="26"/>
        </w:rPr>
      </w:pPr>
      <w:r>
        <w:rPr>
          <w:b/>
          <w:sz w:val="26"/>
        </w:rPr>
        <w:t>THE STATE OF LOUISIANA</w:t>
        <w:tab/>
        <w:t>§</w:t>
      </w:r>
    </w:p>
    <w:p>
      <w:pPr>
        <w:pStyle w:val="Normal"/>
        <w:tabs>
          <w:tab w:val="left" w:pos="720" w:leader="none"/>
          <w:tab w:val="left" w:pos="2880" w:leader="none"/>
          <w:tab w:val="left" w:pos="3600" w:leader="none"/>
          <w:tab w:val="left" w:pos="7200" w:leader="none"/>
        </w:tabs>
        <w:ind w:end="-810"/>
        <w:jc w:val="both"/>
        <w:rPr>
          <w:b/>
          <w:sz w:val="26"/>
        </w:rPr>
      </w:pPr>
      <w:r>
        <w:rPr>
          <w:b/>
          <w:sz w:val="26"/>
        </w:rPr>
        <w:tab/>
        <w:tab/>
        <w:tab/>
        <w:t>§</w:t>
      </w:r>
    </w:p>
    <w:p>
      <w:pPr>
        <w:pStyle w:val="Heading2"/>
        <w:rPr/>
      </w:pPr>
      <w:r>
        <w:rPr/>
        <w:t>PARISH OF ST. CHARLES</w:t>
        <w:tab/>
        <w:t>§</w:t>
      </w:r>
    </w:p>
    <w:p>
      <w:pPr>
        <w:pStyle w:val="Normal"/>
        <w:tabs>
          <w:tab w:val="left" w:pos="720" w:leader="none"/>
          <w:tab w:val="left" w:pos="2880" w:leader="none"/>
          <w:tab w:val="left" w:pos="3600" w:leader="none"/>
          <w:tab w:val="left" w:pos="7200" w:leader="none"/>
        </w:tabs>
        <w:ind w:end="-810"/>
        <w:jc w:val="both"/>
        <w:rPr>
          <w:b/>
          <w:sz w:val="26"/>
        </w:rPr>
      </w:pPr>
      <w:r>
        <w:rPr>
          <w:b/>
          <w:sz w:val="26"/>
        </w:rPr>
      </w:r>
    </w:p>
    <w:p>
      <w:pPr>
        <w:pStyle w:val="Normal"/>
        <w:tabs>
          <w:tab w:val="left" w:pos="720" w:leader="none"/>
          <w:tab w:val="left" w:pos="2880" w:leader="none"/>
          <w:tab w:val="left" w:pos="3600" w:leader="none"/>
          <w:tab w:val="left" w:pos="7200" w:leader="none"/>
        </w:tabs>
        <w:ind w:end="-810"/>
        <w:jc w:val="both"/>
        <w:rPr>
          <w:b/>
          <w:sz w:val="26"/>
        </w:rPr>
      </w:pPr>
      <w:r>
        <w:rPr>
          <w:b/>
          <w:sz w:val="26"/>
        </w:rPr>
      </w:r>
    </w:p>
    <w:p>
      <w:pPr>
        <w:pStyle w:val="Normal"/>
        <w:tabs>
          <w:tab w:val="left" w:pos="720" w:leader="none"/>
          <w:tab w:val="left" w:pos="2880" w:leader="none"/>
          <w:tab w:val="left" w:pos="7200" w:leader="none"/>
        </w:tabs>
        <w:ind w:end="-810"/>
        <w:jc w:val="both"/>
        <w:rPr>
          <w:b/>
          <w:sz w:val="26"/>
        </w:rPr>
      </w:pPr>
      <w:r>
        <w:rPr>
          <w:b/>
          <w:sz w:val="26"/>
        </w:rPr>
      </w:r>
    </w:p>
    <w:p>
      <w:pPr>
        <w:pStyle w:val="Normal"/>
        <w:tabs>
          <w:tab w:val="left" w:pos="720" w:leader="none"/>
          <w:tab w:val="left" w:pos="2880" w:leader="none"/>
          <w:tab w:val="left" w:pos="3600" w:leader="none"/>
          <w:tab w:val="left" w:pos="7200" w:leader="none"/>
        </w:tabs>
        <w:ind w:end="-810"/>
        <w:jc w:val="both"/>
        <w:rPr>
          <w:b/>
          <w:sz w:val="26"/>
        </w:rPr>
      </w:pPr>
      <w:r>
        <w:rPr>
          <w:b/>
          <w:sz w:val="26"/>
        </w:rPr>
        <w:t>KNOW ALL MEN BY THESE PRESENTS:</w:t>
      </w:r>
    </w:p>
    <w:p>
      <w:pPr>
        <w:pStyle w:val="Normal"/>
        <w:tabs>
          <w:tab w:val="left" w:pos="720" w:leader="none"/>
          <w:tab w:val="left" w:pos="2880" w:leader="none"/>
          <w:tab w:val="left" w:pos="7200" w:leader="none"/>
        </w:tabs>
        <w:ind w:end="-810"/>
        <w:jc w:val="both"/>
        <w:rPr>
          <w:b/>
          <w:sz w:val="26"/>
        </w:rPr>
      </w:pPr>
      <w:r>
        <w:rPr>
          <w:b/>
          <w:sz w:val="26"/>
        </w:rPr>
      </w:r>
    </w:p>
    <w:p>
      <w:pPr>
        <w:pStyle w:val="Normal"/>
        <w:tabs>
          <w:tab w:val="left" w:pos="720" w:leader="none"/>
          <w:tab w:val="left" w:pos="2880" w:leader="none"/>
          <w:tab w:val="left" w:pos="7200" w:leader="none"/>
        </w:tabs>
        <w:spacing w:lineRule="atLeast" w:line="480"/>
        <w:ind w:end="-806"/>
        <w:jc w:val="both"/>
        <w:rPr/>
      </w:pPr>
      <w:r>
        <w:rPr/>
        <w:tab/>
      </w:r>
      <w:r>
        <w:rPr>
          <w:sz w:val="26"/>
        </w:rPr>
        <w:t>That LRCI, INC., a Delaware corporation (GRANTOR"), whose address is 1400 Smith, Houston, Texas 77002, for and in consideration of the sum of Ten and No/100 Dollars ($10.00) and other valuable consideration in hand paid, the receipt of which is hereby acknowledged, does hereby grant, bargain, sell and convey unto BRIDGELINE HOLDINGS, L.P., a Delaware limited partnership, ("GRANTEE") whose address is 333 Clay Street, Suite 1200, Houston, Texas 77002, its successors and assigns a right of way and easement to lay, construct, maintain, inspect, operate, protect, repair, alter, replace, relocate, substitute and remove five (5) 16” pipelines, surface easement, and road ingress/egress, along with appurtenant facilities associated with the use and operation of said pipelines, for the transportation of gas or any other liquids, gases or substances which can be transported through a pipeline across, under, upon, over and through the lands of Grantor in St. Charles Parish, LA, described as follows (hereinafter referred to as the “Premises”), to wit:</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center"/>
        <w:rPr/>
      </w:pPr>
      <w:r>
        <w:rPr/>
        <w:t>SEE EXHIBIT “A” ATTACHED HERETO AND MADE A PART HEREOF.</w:t>
      </w:r>
    </w:p>
    <w:p>
      <w:pPr>
        <w:pStyle w:val="Normal"/>
        <w:tabs>
          <w:tab w:val="left" w:pos="720" w:leader="none"/>
          <w:tab w:val="left" w:pos="2880" w:leader="none"/>
          <w:tab w:val="left" w:pos="7200" w:leader="none"/>
        </w:tabs>
        <w:spacing w:lineRule="atLeast" w:line="480"/>
        <w:ind w:end="-806"/>
        <w:jc w:val="center"/>
        <w:rPr/>
      </w:pPr>
      <w:r>
        <w:rPr/>
      </w:r>
    </w:p>
    <w:p>
      <w:pPr>
        <w:pStyle w:val="Normal"/>
        <w:tabs>
          <w:tab w:val="left" w:pos="720" w:leader="none"/>
          <w:tab w:val="left" w:pos="2880" w:leader="none"/>
          <w:tab w:val="left" w:pos="7200" w:leader="none"/>
        </w:tabs>
        <w:spacing w:lineRule="atLeast" w:line="480"/>
        <w:ind w:end="-806"/>
        <w:jc w:val="both"/>
        <w:rPr/>
      </w:pPr>
      <w:r>
        <w:rPr/>
        <w:tab/>
      </w:r>
      <w:r>
        <w:rPr>
          <w:sz w:val="26"/>
        </w:rPr>
        <w:t>The Grantee shall have all other rights and benefits necessary or convenient for the full enjoyment or use of the rights herein granted, together with the right of ingress and egress over and across said lands and said right of way and easement, and the right from time to time to cut and remove all trees, undergrowth and other obstructions that may injure said pipeline and appurtenances or interfere with the construction, operation, maintenance, repair, change, replacement or removal thereof.</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Grantee shall have not have the right to assign this grant in whole or in part without prior written consent of Grantor.</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 xml:space="preserve">The right-of-way and easement granted hereunder shall be the width of pipe.  Grantor hereby grants to grantee temporary working area sufficient to construct and maintain the above pipeline.  </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It is understood and agreed by and between Grantor and Grantee that Grantee shall have the right of ingress and egress with the consent of Grantor on the easement hereby granted and shall not have the right of ingress and egress on any other portion of the land across which this easement is granted.</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Grantor herein retains for itself, its successors and assigns, the right to fully use and enjoy said premises, except as the same may be necessary for the purposes herein granted; including, but not limited to, the right to construct or to permit others to construct other pipelines alongside of and adjacent to Grantee's facilities, the right to cross or to permit others to cross under or over Grantee's facilities with pipelines, roads, streets, railroads, lines, sewer lines, parking lots, and other utilities or facilities.</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The easement here granted shall cease and terminate and be of no further force and effect unless operations for construction of the pipeline hereunder are commenced within twelve (12) months from the date hereof; and likewise such easement shall cease and terminate and be of no further force and effect if after completion of the pipeline the same are abandoned for a period of twelve (12) consecutive months.  Following the receipt by Grantee of Grantor's written notice of an asserted abandonment and a determination of abandonment, Grantee shall have a period of six (6) months thereafter to remove its pipeline and related equipment from the Premises.</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Grantee agrees, upon request by Grantor, and with reasonable dispatch to make adjustments, realign, relocate or lower its pipe line at Grantee's sole cost and expense as required by Grantor.  In the event that Grantor requests that Grantee relocate its pipeline and meter site, Grantee shall provide additional right-of-way on the Premises, if available, for Grantee to locate its facilities.</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 xml:space="preserve">Grantee shall indemnify, defend, and hold harmless Grantor, Grantor's parent company, the subsidiary and affiliate companies of each of them (collectively, "Grantor and its affiliates") and their respective directors, officers, agents and employees from that portion of any claim, liability, and expense (including, without limitation, reasonable attorney's fees) of whatsoever kind and nature, including, but not limited to, those for damage to property (including Grantee's property) or injury to or death of persons directly or indirectly resulting, or alleged to result, from or arising, or alleged to arise, from or in connection with Grantee's maintenance, upkeep, repair, replacement, operation, or use of the Premises or Grantee's improvements located thereon, or from any act or omission of Grantee and/or Grantee's agents, employees, or contractors. </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Grantee shall indemnify, defend and hold harmless Grantor and its affiliates and their respective directors, officers, agents, employees, and mortgagees, from and against that portion of any and all claims, damages, fines, judgments, penalties (to the extent permitted by law), costs, including remediation costs, expenses, liabilities, or losses (including, without limitation, any and all sums paid for settlement of claims, and attorney, consultant, and expert fees) arising out of, resulting from, or related to any contamination of the Premises or the lands adjacent to the Premises caused by or which arises out of, results from, or is related to Grantee's use, occupancy, or operations upon the Premises.</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TO HAVE AND TO HOLD the said right of way and easement unto Grantee, its successors and assigns, for the purposes herein granted and upon the terms and conditions herein set forth.  All of the terms and conditions hereof shall be binding upon and inure to the benefit of Grantor and Grantee and their respective successors and assigns.</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tab/>
        <w:t>Executed by Grantor and Grantee this ____ day of _______________, 20__.</w:t>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sz w:val="26"/>
        </w:rPr>
      </w:pPr>
      <w:r>
        <w:rPr>
          <w:sz w:val="26"/>
        </w:rPr>
      </w:r>
    </w:p>
    <w:p>
      <w:pPr>
        <w:pStyle w:val="Heading1"/>
        <w:tabs>
          <w:tab w:val="left" w:pos="720" w:leader="none"/>
          <w:tab w:val="left" w:pos="4320" w:leader="none"/>
          <w:tab w:val="left" w:pos="5040" w:leader="none"/>
          <w:tab w:val="left" w:pos="5760" w:leader="none"/>
          <w:tab w:val="left" w:pos="6480" w:leader="none"/>
          <w:tab w:val="left" w:pos="7200" w:leader="none"/>
        </w:tabs>
        <w:spacing w:lineRule="auto" w:line="240"/>
        <w:rPr/>
      </w:pPr>
      <w:r>
        <w:rPr/>
        <w:tab/>
        <w:tab/>
        <w:t>GRANTOR</w:t>
      </w:r>
    </w:p>
    <w:p>
      <w:pPr>
        <w:pStyle w:val="Normal"/>
        <w:tabs>
          <w:tab w:val="left" w:pos="720" w:leader="none"/>
          <w:tab w:val="left" w:pos="4320" w:leader="none"/>
          <w:tab w:val="left" w:pos="5040" w:leader="none"/>
          <w:tab w:val="left" w:pos="5760" w:leader="none"/>
          <w:tab w:val="left" w:pos="6480" w:leader="none"/>
          <w:tab w:val="left" w:pos="7200" w:leader="none"/>
        </w:tabs>
        <w:ind w:end="-806"/>
        <w:jc w:val="both"/>
        <w:rPr/>
      </w:pPr>
      <w:r>
        <w:rPr>
          <w:sz w:val="26"/>
        </w:rPr>
        <w:tab/>
        <w:tab/>
      </w:r>
      <w:r>
        <w:rPr>
          <w:b/>
          <w:bCs/>
          <w:sz w:val="26"/>
        </w:rPr>
        <w:t>LRCI, INC.</w:t>
      </w:r>
    </w:p>
    <w:p>
      <w:pPr>
        <w:pStyle w:val="Normal"/>
        <w:tabs>
          <w:tab w:val="left" w:pos="720" w:leader="none"/>
          <w:tab w:val="left" w:pos="4320" w:leader="none"/>
          <w:tab w:val="left" w:pos="5040" w:leader="none"/>
          <w:tab w:val="left" w:pos="5760" w:leader="none"/>
          <w:tab w:val="left" w:pos="6480" w:leader="none"/>
          <w:tab w:val="left" w:pos="7200" w:leader="none"/>
        </w:tabs>
        <w:ind w:end="-806"/>
        <w:jc w:val="both"/>
        <w:rPr>
          <w:sz w:val="26"/>
        </w:rPr>
      </w:pPr>
      <w:r>
        <w:rPr>
          <w:sz w:val="26"/>
        </w:rPr>
        <w:t>WITNESSES:</w:t>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end="-806"/>
        <w:jc w:val="both"/>
        <w:rPr>
          <w:sz w:val="26"/>
        </w:rPr>
      </w:pPr>
      <w:r>
        <w:rPr>
          <w:sz w:val="26"/>
          <w:u w:val="single"/>
        </w:rPr>
        <w:tab/>
        <w:tab/>
        <w:tab/>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end="-806"/>
        <w:jc w:val="both"/>
        <w:rPr/>
      </w:pPr>
      <w:r>
        <w:rPr>
          <w:sz w:val="26"/>
        </w:rPr>
        <w:tab/>
        <w:tab/>
        <w:tab/>
        <w:tab/>
        <w:t xml:space="preserve">BY: </w:t>
      </w:r>
      <w:r>
        <w:rPr>
          <w:sz w:val="26"/>
          <w:u w:val="single"/>
        </w:rPr>
        <w:tab/>
        <w:tab/>
        <w:tab/>
        <w:tab/>
        <w:tab/>
        <w:tab/>
        <w:tab/>
      </w:r>
    </w:p>
    <w:p>
      <w:pPr>
        <w:pStyle w:val="Normal"/>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s>
        <w:ind w:end="-806"/>
        <w:jc w:val="both"/>
        <w:rPr>
          <w:sz w:val="26"/>
        </w:rPr>
      </w:pPr>
      <w:r>
        <w:rPr>
          <w:sz w:val="26"/>
          <w:u w:val="single"/>
        </w:rPr>
        <w:tab/>
        <w:tab/>
        <w:tab/>
      </w:r>
      <w:r>
        <w:rPr>
          <w:sz w:val="26"/>
        </w:rPr>
        <w:tab/>
        <w:t xml:space="preserve">Title: </w:t>
      </w:r>
      <w:r>
        <w:rPr>
          <w:sz w:val="26"/>
          <w:u w:val="single"/>
        </w:rPr>
        <w:tab/>
        <w:tab/>
        <w:tab/>
        <w:tab/>
        <w:tab/>
        <w:tab/>
        <w:tab/>
      </w:r>
    </w:p>
    <w:p>
      <w:pPr>
        <w:pStyle w:val="Normal"/>
        <w:tabs>
          <w:tab w:val="left" w:pos="720" w:leader="none"/>
          <w:tab w:val="left" w:pos="4320" w:leader="none"/>
          <w:tab w:val="left" w:pos="5760" w:leader="none"/>
          <w:tab w:val="left" w:pos="7200" w:leader="none"/>
        </w:tabs>
        <w:spacing w:lineRule="atLeast" w:line="480"/>
        <w:ind w:end="-806"/>
        <w:jc w:val="both"/>
        <w:rPr>
          <w:sz w:val="26"/>
          <w:u w:val="single"/>
        </w:rPr>
      </w:pPr>
      <w:r>
        <w:rPr>
          <w:sz w:val="26"/>
          <w:u w:val="single"/>
        </w:rPr>
      </w:r>
    </w:p>
    <w:p>
      <w:pPr>
        <w:pStyle w:val="Normal"/>
        <w:tabs>
          <w:tab w:val="left" w:pos="720" w:leader="none"/>
          <w:tab w:val="left" w:pos="4320" w:leader="none"/>
          <w:tab w:val="left" w:pos="5760" w:leader="none"/>
          <w:tab w:val="left" w:pos="7200" w:leader="none"/>
        </w:tabs>
        <w:spacing w:lineRule="atLeast" w:line="480"/>
        <w:ind w:end="-806"/>
        <w:jc w:val="both"/>
        <w:rPr>
          <w:sz w:val="26"/>
          <w:u w:val="single"/>
        </w:rPr>
      </w:pPr>
      <w:r>
        <w:rPr>
          <w:sz w:val="26"/>
          <w:u w:val="single"/>
        </w:rPr>
      </w:r>
    </w:p>
    <w:p>
      <w:pPr>
        <w:pStyle w:val="Heading1"/>
        <w:spacing w:lineRule="auto" w:line="240"/>
        <w:rPr/>
      </w:pPr>
      <w:r>
        <w:rPr/>
        <w:tab/>
        <w:tab/>
        <w:t>GRANTEE</w:t>
      </w:r>
    </w:p>
    <w:p>
      <w:pPr>
        <w:pStyle w:val="Normal"/>
        <w:tabs>
          <w:tab w:val="left" w:pos="720" w:leader="none"/>
          <w:tab w:val="left" w:pos="4320" w:leader="none"/>
          <w:tab w:val="left" w:pos="5760" w:leader="none"/>
          <w:tab w:val="left" w:pos="7200" w:leader="none"/>
        </w:tabs>
        <w:ind w:end="-806"/>
        <w:jc w:val="both"/>
        <w:rPr>
          <w:b/>
          <w:bCs/>
          <w:color w:val="FF0000"/>
          <w:sz w:val="26"/>
        </w:rPr>
      </w:pPr>
      <w:r>
        <w:rPr>
          <w:sz w:val="26"/>
        </w:rPr>
        <w:tab/>
        <w:tab/>
      </w:r>
      <w:r>
        <w:rPr>
          <w:b/>
          <w:bCs/>
          <w:sz w:val="26"/>
        </w:rPr>
        <w:t>BRIDGELINE HOLDINGS, L. P.</w:t>
      </w:r>
    </w:p>
    <w:p>
      <w:pPr>
        <w:pStyle w:val="Normal"/>
        <w:tabs>
          <w:tab w:val="left" w:pos="720" w:leader="none"/>
          <w:tab w:val="left" w:pos="4320" w:leader="none"/>
          <w:tab w:val="left" w:pos="5760" w:leader="none"/>
          <w:tab w:val="left" w:pos="7200" w:leader="none"/>
        </w:tabs>
        <w:spacing w:lineRule="atLeast" w:line="240"/>
        <w:ind w:end="-806"/>
        <w:jc w:val="both"/>
        <w:rPr>
          <w:sz w:val="26"/>
        </w:rPr>
      </w:pPr>
      <w:r>
        <w:rPr>
          <w:sz w:val="26"/>
        </w:rPr>
        <w:t>WITNESSES:</w:t>
        <w:tab/>
      </w:r>
    </w:p>
    <w:p>
      <w:pPr>
        <w:pStyle w:val="Normal"/>
        <w:tabs>
          <w:tab w:val="left" w:pos="720" w:leader="none"/>
          <w:tab w:val="left" w:pos="43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2880" w:leader="none"/>
          <w:tab w:val="left" w:pos="3600" w:leader="none"/>
          <w:tab w:val="left" w:pos="4320" w:leader="none"/>
          <w:tab w:val="left" w:pos="5760" w:leader="none"/>
          <w:tab w:val="left" w:pos="7200" w:leader="none"/>
        </w:tabs>
        <w:spacing w:lineRule="atLeast" w:line="240"/>
        <w:ind w:end="-806"/>
        <w:jc w:val="both"/>
        <w:rPr>
          <w:sz w:val="26"/>
        </w:rPr>
      </w:pPr>
      <w:r>
        <w:rPr>
          <w:sz w:val="26"/>
          <w:u w:val="single"/>
        </w:rPr>
        <w:tab/>
        <w:tab/>
        <w:tab/>
      </w:r>
    </w:p>
    <w:p>
      <w:pPr>
        <w:pStyle w:val="Normal"/>
        <w:tabs>
          <w:tab w:val="left" w:pos="720" w:leader="none"/>
          <w:tab w:val="left" w:pos="2880" w:leader="none"/>
          <w:tab w:val="left" w:pos="3600" w:leader="none"/>
          <w:tab w:val="left" w:pos="4320" w:leader="none"/>
          <w:tab w:val="left" w:pos="5760" w:leader="none"/>
          <w:tab w:val="left" w:pos="7200" w:leader="none"/>
        </w:tabs>
        <w:spacing w:lineRule="atLeast" w:line="240"/>
        <w:ind w:end="-806"/>
        <w:jc w:val="both"/>
        <w:rPr/>
      </w:pPr>
      <w:r>
        <w:rPr>
          <w:sz w:val="26"/>
        </w:rPr>
        <w:tab/>
        <w:tab/>
        <w:tab/>
        <w:tab/>
        <w:t xml:space="preserve">BY: </w:t>
      </w:r>
      <w:r>
        <w:rPr>
          <w:sz w:val="26"/>
          <w:u w:val="single"/>
        </w:rPr>
        <w:tab/>
        <w:tab/>
        <w:tab/>
        <w:tab/>
        <w:tab/>
      </w:r>
    </w:p>
    <w:p>
      <w:pPr>
        <w:pStyle w:val="Normal"/>
        <w:tabs>
          <w:tab w:val="left" w:pos="720" w:leader="none"/>
          <w:tab w:val="left" w:pos="2880" w:leader="none"/>
          <w:tab w:val="left" w:pos="3600" w:leader="none"/>
          <w:tab w:val="left" w:pos="4320" w:leader="none"/>
          <w:tab w:val="left" w:pos="5760" w:leader="none"/>
          <w:tab w:val="left" w:pos="7200" w:leader="none"/>
        </w:tabs>
        <w:spacing w:lineRule="atLeast" w:line="240"/>
        <w:ind w:end="-806"/>
        <w:jc w:val="both"/>
        <w:rPr>
          <w:sz w:val="26"/>
        </w:rPr>
      </w:pPr>
      <w:r>
        <w:rPr>
          <w:sz w:val="26"/>
          <w:u w:val="single"/>
        </w:rPr>
        <w:tab/>
        <w:tab/>
        <w:tab/>
      </w:r>
      <w:r>
        <w:rPr>
          <w:sz w:val="26"/>
        </w:rPr>
        <w:tab/>
        <w:t>Title:</w:t>
      </w:r>
      <w:r>
        <w:rPr>
          <w:sz w:val="26"/>
          <w:u w:val="single"/>
        </w:rPr>
        <w:tab/>
        <w:tab/>
        <w:tab/>
        <w:tab/>
        <w:tab/>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sz w:val="26"/>
        </w:rPr>
      </w:pPr>
      <w:r>
        <w:rPr>
          <w:sz w:val="26"/>
        </w:rPr>
        <w:t>STATE OF TEXAS</w:t>
        <w:tab/>
        <w:t>§</w:t>
      </w:r>
    </w:p>
    <w:p>
      <w:pPr>
        <w:pStyle w:val="Normal"/>
        <w:tabs>
          <w:tab w:val="left" w:pos="720" w:leader="none"/>
          <w:tab w:val="left" w:pos="2880" w:leader="none"/>
          <w:tab w:val="left" w:pos="5760" w:leader="none"/>
          <w:tab w:val="left" w:pos="7200" w:leader="none"/>
        </w:tabs>
        <w:spacing w:lineRule="atLeast" w:line="240"/>
        <w:ind w:end="-806"/>
        <w:jc w:val="both"/>
        <w:rPr>
          <w:sz w:val="26"/>
        </w:rPr>
      </w:pPr>
      <w:r>
        <w:rPr>
          <w:sz w:val="26"/>
        </w:rPr>
        <w:tab/>
        <w:tab/>
        <w:t>§</w:t>
      </w:r>
    </w:p>
    <w:p>
      <w:pPr>
        <w:pStyle w:val="Normal"/>
        <w:tabs>
          <w:tab w:val="left" w:pos="720" w:leader="none"/>
          <w:tab w:val="left" w:pos="2880" w:leader="none"/>
          <w:tab w:val="left" w:pos="5760" w:leader="none"/>
          <w:tab w:val="left" w:pos="7200" w:leader="none"/>
        </w:tabs>
        <w:spacing w:lineRule="atLeast" w:line="240"/>
        <w:ind w:end="-806"/>
        <w:jc w:val="both"/>
        <w:rPr>
          <w:sz w:val="26"/>
        </w:rPr>
      </w:pPr>
      <w:r>
        <w:rPr>
          <w:sz w:val="26"/>
        </w:rPr>
        <w:t>COUNTY OF HARRIS</w:t>
        <w:tab/>
        <w:t>§</w:t>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pPr>
      <w:r>
        <w:rPr>
          <w:sz w:val="26"/>
        </w:rPr>
        <w:tab/>
        <w:t xml:space="preserve">THIS INSTRUMENT was acknowledged before me on the _____ day of ____________, 20__by __________________, ______________________ of </w:t>
      </w:r>
      <w:r>
        <w:rPr>
          <w:sz w:val="26"/>
          <w:u w:val="single"/>
        </w:rPr>
        <w:tab/>
        <w:tab/>
        <w:tab/>
      </w:r>
      <w:r>
        <w:rPr>
          <w:sz w:val="26"/>
        </w:rPr>
        <w:t>., a Delaware corporation on behalf of said corporation..</w:t>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4320" w:leader="none"/>
          <w:tab w:val="left" w:pos="5760" w:leader="none"/>
          <w:tab w:val="left" w:pos="7200" w:leader="none"/>
        </w:tabs>
        <w:spacing w:lineRule="atLeast" w:line="240"/>
        <w:ind w:end="-806"/>
        <w:jc w:val="both"/>
        <w:rPr>
          <w:sz w:val="26"/>
        </w:rPr>
      </w:pPr>
      <w:r>
        <w:rPr>
          <w:sz w:val="26"/>
        </w:rPr>
        <w:tab/>
        <w:tab/>
        <w:t>____________________________________</w:t>
      </w:r>
    </w:p>
    <w:p>
      <w:pPr>
        <w:pStyle w:val="Normal"/>
        <w:tabs>
          <w:tab w:val="left" w:pos="720" w:leader="none"/>
          <w:tab w:val="left" w:pos="4320" w:leader="none"/>
          <w:tab w:val="left" w:pos="5760" w:leader="none"/>
          <w:tab w:val="left" w:pos="7200" w:leader="none"/>
        </w:tabs>
        <w:spacing w:lineRule="atLeast" w:line="240"/>
        <w:ind w:end="-806"/>
        <w:jc w:val="both"/>
        <w:rPr>
          <w:sz w:val="26"/>
        </w:rPr>
      </w:pPr>
      <w:r>
        <w:rPr>
          <w:sz w:val="26"/>
        </w:rPr>
        <w:tab/>
        <w:tab/>
        <w:t>Notary Public in and for the State of Texas</w:t>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jc w:val="both"/>
        <w:rPr>
          <w:sz w:val="26"/>
        </w:rPr>
      </w:pPr>
      <w:r>
        <w:rPr>
          <w:sz w:val="26"/>
        </w:rPr>
        <w:tab/>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sz w:val="26"/>
        </w:rPr>
      </w:pPr>
      <w:r>
        <w:rPr>
          <w:sz w:val="26"/>
        </w:rPr>
        <w:t>STATE OF</w:t>
        <w:tab/>
        <w:tab/>
        <w:t>§</w:t>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sz w:val="26"/>
        </w:rPr>
      </w:pPr>
      <w:r>
        <w:rPr>
          <w:sz w:val="26"/>
        </w:rPr>
        <w:tab/>
        <w:tab/>
        <w:tab/>
        <w:t>§</w:t>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pPr>
      <w:r>
        <w:rPr>
          <w:sz w:val="26"/>
        </w:rPr>
        <w:t xml:space="preserve">COUNTY OF </w:t>
      </w:r>
      <w:r>
        <w:rPr>
          <w:sz w:val="26"/>
          <w:u w:val="single"/>
        </w:rPr>
        <w:tab/>
      </w:r>
      <w:r>
        <w:rPr>
          <w:sz w:val="26"/>
        </w:rPr>
        <w:tab/>
        <w:t>§</w:t>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5760" w:leader="none"/>
          <w:tab w:val="left" w:pos="7200" w:leader="none"/>
        </w:tabs>
        <w:spacing w:lineRule="atLeast" w:line="240"/>
        <w:ind w:end="-806"/>
        <w:rPr>
          <w:sz w:val="26"/>
        </w:rPr>
      </w:pPr>
      <w:r>
        <w:rPr>
          <w:sz w:val="26"/>
        </w:rPr>
        <w:tab/>
        <w:t xml:space="preserve">THIS INSTRUMENT was acknowledged before me on the _____ day of </w:t>
      </w:r>
    </w:p>
    <w:p>
      <w:pPr>
        <w:pStyle w:val="Normal"/>
        <w:tabs>
          <w:tab w:val="left" w:pos="720" w:leader="none"/>
          <w:tab w:val="left" w:pos="5760" w:leader="none"/>
          <w:tab w:val="left" w:pos="7200" w:leader="none"/>
        </w:tabs>
        <w:spacing w:lineRule="atLeast" w:line="240"/>
        <w:ind w:end="-806"/>
        <w:rPr/>
      </w:pPr>
      <w:r>
        <w:rPr>
          <w:sz w:val="26"/>
        </w:rPr>
        <w:t xml:space="preserve">____________, 20__ by __________________, ______________________ of </w:t>
      </w:r>
      <w:r>
        <w:rPr>
          <w:sz w:val="26"/>
          <w:u w:val="single"/>
        </w:rPr>
        <w:tab/>
        <w:tab/>
        <w:tab/>
      </w:r>
      <w:r>
        <w:rPr>
          <w:sz w:val="26"/>
        </w:rPr>
        <w:t>., a Delaware corporation, on behalf of said company.</w:t>
      </w:r>
    </w:p>
    <w:p>
      <w:pPr>
        <w:pStyle w:val="Normal"/>
        <w:tabs>
          <w:tab w:val="left" w:pos="720" w:leader="none"/>
          <w:tab w:val="left" w:pos="5760" w:leader="none"/>
          <w:tab w:val="left" w:pos="7200" w:leader="none"/>
        </w:tabs>
        <w:spacing w:lineRule="atLeast" w:line="240"/>
        <w:ind w:end="-806"/>
        <w:rPr>
          <w:sz w:val="26"/>
        </w:rPr>
      </w:pPr>
      <w:r>
        <w:rPr>
          <w:sz w:val="26"/>
        </w:rPr>
      </w:r>
    </w:p>
    <w:p>
      <w:pPr>
        <w:pStyle w:val="Normal"/>
        <w:tabs>
          <w:tab w:val="left" w:pos="720" w:leader="none"/>
          <w:tab w:val="left" w:pos="4320" w:leader="none"/>
          <w:tab w:val="left" w:pos="5760" w:leader="none"/>
          <w:tab w:val="left" w:pos="7200" w:leader="none"/>
        </w:tabs>
        <w:spacing w:lineRule="atLeast" w:line="240"/>
        <w:ind w:end="-806"/>
        <w:rPr>
          <w:sz w:val="26"/>
        </w:rPr>
      </w:pPr>
      <w:r>
        <w:rPr>
          <w:sz w:val="26"/>
        </w:rPr>
        <w:tab/>
        <w:tab/>
        <w:t>____________________________________</w:t>
      </w:r>
    </w:p>
    <w:p>
      <w:pPr>
        <w:pStyle w:val="Normal"/>
        <w:tabs>
          <w:tab w:val="left" w:pos="720" w:leader="none"/>
          <w:tab w:val="left" w:pos="4320" w:leader="none"/>
          <w:tab w:val="left" w:pos="5760" w:leader="none"/>
          <w:tab w:val="left" w:pos="7200" w:leader="none"/>
        </w:tabs>
        <w:spacing w:lineRule="atLeast" w:line="240"/>
        <w:ind w:end="-806"/>
        <w:rPr>
          <w:sz w:val="26"/>
        </w:rPr>
      </w:pPr>
      <w:r>
        <w:rPr>
          <w:sz w:val="26"/>
        </w:rPr>
        <w:tab/>
        <w:tab/>
        <w:t>Notary Public in and for ________________</w:t>
      </w:r>
    </w:p>
    <w:p>
      <w:pPr>
        <w:pStyle w:val="Normal"/>
        <w:tabs>
          <w:tab w:val="left" w:pos="720" w:leader="none"/>
          <w:tab w:val="left" w:pos="5760" w:leader="none"/>
          <w:tab w:val="left" w:pos="7200" w:leader="none"/>
        </w:tabs>
        <w:spacing w:lineRule="atLeast" w:line="240"/>
        <w:ind w:end="-806"/>
        <w:jc w:val="both"/>
        <w:rPr>
          <w:sz w:val="26"/>
        </w:rPr>
      </w:pPr>
      <w:r>
        <w:rPr>
          <w:sz w:val="26"/>
        </w:rPr>
      </w:r>
    </w:p>
    <w:p>
      <w:pPr>
        <w:pStyle w:val="Normal"/>
        <w:tabs>
          <w:tab w:val="left" w:pos="720" w:leader="none"/>
          <w:tab w:val="left" w:pos="2880" w:leader="none"/>
          <w:tab w:val="left" w:pos="7200" w:leader="none"/>
        </w:tabs>
        <w:spacing w:lineRule="atLeast" w:line="480"/>
        <w:ind w:end="-806"/>
        <w:jc w:val="both"/>
        <w:rPr/>
      </w:pPr>
      <w:r>
        <w:rPr/>
      </w:r>
    </w:p>
    <w:p>
      <w:pPr>
        <w:pStyle w:val="Normal"/>
        <w:tabs>
          <w:tab w:val="left" w:pos="720" w:leader="none"/>
          <w:tab w:val="left" w:pos="2880" w:leader="none"/>
          <w:tab w:val="left" w:pos="7200" w:leader="none"/>
        </w:tabs>
        <w:spacing w:lineRule="atLeast" w:line="480"/>
        <w:ind w:end="-806"/>
        <w:jc w:val="both"/>
        <w:rPr/>
      </w:pPr>
      <w:r>
        <w:rPr/>
      </w:r>
    </w:p>
    <w:sectPr>
      <w:footerReference w:type="default" r:id="rId2"/>
      <w:footerReference w:type="first" r:id="rId3"/>
      <w:type w:val="nextPage"/>
      <w:pgSz w:w="12240" w:h="15840"/>
      <w:pgMar w:left="1440" w:right="216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4320" w:leader="none"/>
        <w:tab w:val="left" w:pos="5760" w:leader="none"/>
        <w:tab w:val="left" w:pos="7200" w:leader="none"/>
      </w:tabs>
      <w:spacing w:lineRule="atLeast" w:line="480"/>
      <w:ind w:hanging="0" w:start="0" w:end="-806"/>
      <w:jc w:val="both"/>
      <w:outlineLvl w:val="0"/>
    </w:pPr>
    <w:rPr>
      <w:b/>
      <w:bCs/>
      <w:sz w:val="26"/>
    </w:rPr>
  </w:style>
  <w:style w:type="paragraph" w:styleId="Heading2">
    <w:name w:val="heading 2"/>
    <w:basedOn w:val="Normal"/>
    <w:next w:val="Normal"/>
    <w:qFormat/>
    <w:pPr>
      <w:keepNext w:val="true"/>
      <w:numPr>
        <w:ilvl w:val="1"/>
        <w:numId w:val="1"/>
      </w:numPr>
      <w:tabs>
        <w:tab w:val="left" w:pos="720" w:leader="none"/>
        <w:tab w:val="left" w:pos="2880" w:leader="none"/>
        <w:tab w:val="left" w:pos="3600" w:leader="none"/>
        <w:tab w:val="left" w:pos="7200" w:leader="none"/>
      </w:tabs>
      <w:ind w:hanging="0" w:start="0" w:end="-810"/>
      <w:jc w:val="both"/>
      <w:outlineLvl w:val="1"/>
    </w:pPr>
    <w:rPr>
      <w:b/>
      <w:sz w:val="26"/>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2001-10-30T21:03:00Z</dcterms:created>
  <dc:creator>OTS</dc:creator>
  <dc:description/>
  <dc:language>en-CA</dc:language>
  <cp:lastModifiedBy>risrani</cp:lastModifiedBy>
  <cp:lastPrinted>2001-07-10T15:45:00Z</cp:lastPrinted>
  <dcterms:modified xsi:type="dcterms:W3CDTF">2001-11-19T14:43:00Z</dcterms:modified>
  <cp:revision>3</cp:revision>
  <dc:subject/>
  <dc:title>RIGHT OF WAY AGREEMENT</dc:title>
</cp:coreProperties>
</file>