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HOLDINGS,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BodyTextIndent"/>
        <w:rPr/>
      </w:pPr>
      <w:r>
        <w:rPr/>
        <w:t>This Guaranty (the “Guaranty”), dated as of October ___, 2001, is made and entered into by BRIDGELINE HOLDINGS,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__________________, a ____________ corporation (“Counterparty”) and Bridgeline Gas Marketing LLC, a Delaware limited liability company (“BMC”),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BMC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Notwithstanding the foregoing, Guarantor shall be liable to Counterparty for costs, including reasonable attorney fees, which Counterparty may incur in bringing suit against Guarantor to enforce this Guaranty or to collect money owing hereunder.</w:t>
      </w:r>
    </w:p>
    <w:p>
      <w:pPr>
        <w:pStyle w:val="BodyTextIndent3"/>
        <w:spacing w:lineRule="exact" w:line="240" w:before="240" w:after="0"/>
        <w:rPr/>
      </w:pPr>
      <w:r>
        <w:rPr/>
        <w:t>(b)  The aggregate amount covered by this Guaranty shall not exceed U.S. $8,000,000.00, which shall include all reasonable attorney fees, which Counterparty may incur in bringing suit against Guarantor to enforce this Guaranty or to collect money owing hereunder..</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If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BMC is or may be entitled to arising from or out of the Contract or otherwise, except for defenses arising out of the bankruptcy, insolvency, dissolution, reorganization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459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 xml:space="preserve">6.  </w:t>
      </w:r>
      <w:r>
        <w:rPr>
          <w:sz w:val="22"/>
          <w:u w:val="single"/>
        </w:rPr>
        <w:t>WAIVERS</w:t>
      </w:r>
      <w:r>
        <w:rPr>
          <w:sz w:val="22"/>
        </w:rPr>
        <w:t>.  Guarantor hereby waives (a) notice of acceptance of this Guaranty; (b) diligence, presentment and demand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r>
        <w:rPr>
          <w:color w:val="000000"/>
          <w:sz w:val="22"/>
        </w:rPr>
        <w:t>; (d) notice of creation of any Obligation or of the amounts and terms thereof and of any modifications thereof; (e) with respect to any notes or evidences of indebtedness received by Counterparty from the BMC, notice of presentment, protest or notice of protest; and (f) notice of any dishonor or default by, or disputes with, the BMC</w:t>
      </w:r>
      <w:r>
        <w:rPr>
          <w:sz w:val="22"/>
        </w:rPr>
        <w: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4078" w:type="dxa"/>
        <w:jc w:val="start"/>
        <w:tblInd w:w="0" w:type="dxa"/>
        <w:tblLayout w:type="fixed"/>
        <w:tblCellMar>
          <w:top w:w="0" w:type="dxa"/>
          <w:start w:w="108" w:type="dxa"/>
          <w:bottom w:w="0" w:type="dxa"/>
          <w:end w:w="108" w:type="dxa"/>
        </w:tblCellMar>
      </w:tblPr>
      <w:tblGrid>
        <w:gridCol w:w="1908"/>
        <w:gridCol w:w="3492"/>
        <w:gridCol w:w="1618"/>
        <w:gridCol w:w="3530"/>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Bridgeline Holdings, L.P.</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1400 Smith, EB2861</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TX 77002</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853-9476</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spacing w:lineRule="exact" w:line="240"/>
        <w:jc w:val="both"/>
        <w:rPr>
          <w:sz w:val="22"/>
        </w:rPr>
      </w:pPr>
      <w:r>
        <w:rPr>
          <w:sz w:val="22"/>
        </w:rPr>
      </w:r>
    </w:p>
    <w:p>
      <w:pPr>
        <w:pStyle w:val="Normal"/>
        <w:spacing w:lineRule="atLeast" w:line="240"/>
        <w:jc w:val="both"/>
        <w:rPr>
          <w:sz w:val="22"/>
        </w:rPr>
      </w:pPr>
      <w:r>
        <w:rPr>
          <w:sz w:val="22"/>
        </w:rPr>
        <w:t xml:space="preserve">A copy of any notice sent to Guarantor pursuant hereto must also be sent to the above address to:  Bridgeline Gas Marketing LLC, Attention: Trevor Mihalik Fax No. (713) 646-6074.  </w:t>
      </w:r>
    </w:p>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color w:val="000000"/>
          <w:sz w:val="22"/>
        </w:rPr>
        <w:tab/>
        <w:t>9.</w:t>
        <w:tab/>
      </w:r>
      <w:r>
        <w:rPr>
          <w:color w:val="000000"/>
          <w:sz w:val="22"/>
          <w:u w:val="single"/>
        </w:rPr>
        <w:t>Recovery of Avoided Payments</w:t>
      </w:r>
      <w:r>
        <w:rPr>
          <w:color w:val="000000"/>
          <w:sz w:val="22"/>
        </w:rPr>
        <w:t>.  In the event that, pursuant to any insolvency, bankruptcy, reorganization, receivership or other debtor relief law, or any judgment, order or decision thereunder, Counterparty must rescind, restore or return any payment, or any part thereof, received by Counterparty from or on behalf of the BMC, any prior release or discharge from the terms of, or termination of, this Guaranty shall be without effect, and this Guaranty shall remain in full force and effect.</w:t>
      </w:r>
    </w:p>
    <w:p>
      <w:pPr>
        <w:pStyle w:val="Normal"/>
        <w:spacing w:lineRule="atLeast" w:line="240"/>
        <w:ind w:firstLine="720" w:end="0"/>
        <w:jc w:val="both"/>
        <w:rPr>
          <w:color w:val="000000"/>
          <w:sz w:val="22"/>
        </w:rPr>
      </w:pPr>
      <w:r>
        <w:rPr>
          <w:color w:val="000000"/>
          <w:sz w:val="22"/>
        </w:rPr>
      </w:r>
    </w:p>
    <w:p>
      <w:pPr>
        <w:pStyle w:val="Normal"/>
        <w:spacing w:lineRule="atLeast" w:line="240"/>
        <w:ind w:firstLine="720" w:end="0"/>
        <w:jc w:val="both"/>
        <w:rPr>
          <w:sz w:val="22"/>
        </w:rPr>
      </w:pPr>
      <w:r>
        <w:rPr>
          <w:sz w:val="22"/>
        </w:rPr>
      </w:r>
    </w:p>
    <w:p>
      <w:pPr>
        <w:pStyle w:val="BodyTextIndent"/>
        <w:rPr/>
      </w:pPr>
      <w:r>
        <w:rPr/>
        <w:t xml:space="preserve">IN WITNESS WHEREOF, the Guarantor has executed this Guaranty on </w:t>
        <w:tab/>
        <w:t>October _____,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BRIDGELINE HOLDINGS,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r>
        <w:rPr>
          <w:sz w:val="22"/>
        </w:rPr>
        <w:t xml:space="preserve"> </w:t>
      </w:r>
    </w:p>
    <w:p>
      <w:pPr>
        <w:pStyle w:val="Normal"/>
        <w:spacing w:lineRule="atLeast" w:line="240"/>
        <w:ind w:start="5040" w:end="0"/>
        <w:jc w:val="both"/>
        <w:rPr/>
      </w:pPr>
      <w:r>
        <w:rPr/>
        <w:t xml:space="preserve">         </w:t>
      </w:r>
      <w:r>
        <w:rPr/>
        <w:t>Randall L. Curry, President</w:t>
      </w:r>
    </w:p>
    <w:p>
      <w:pPr>
        <w:pStyle w:val="Heading2"/>
        <w:rPr>
          <w:b w:val="false"/>
        </w:rPr>
      </w:pPr>
      <w:r>
        <w:rPr>
          <w:b w:val="false"/>
        </w:rPr>
        <w:t xml:space="preserve">         </w:t>
      </w:r>
    </w:p>
    <w:p>
      <w:pPr>
        <w:pStyle w:val="Normal"/>
        <w:rPr>
          <w:b/>
          <w:sz w:val="22"/>
        </w:rPr>
      </w:pPr>
      <w:r>
        <w:rPr>
          <w:b/>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O:\Bgray\Contracts\Bridgeline Holding LP Guaranty2a.doc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2001-10-25T12:27:00Z</dcterms:created>
  <dc:creator>tjones</dc:creator>
  <dc:description/>
  <dc:language>en-CA</dc:language>
  <cp:lastModifiedBy>gnemec</cp:lastModifiedBy>
  <cp:lastPrinted>2001-10-24T15:43:00Z</cp:lastPrinted>
  <dcterms:modified xsi:type="dcterms:W3CDTF">2001-10-25T12:27:00Z</dcterms:modified>
  <cp:revision>2</cp:revision>
  <dc:subject/>
  <dc:title>EXHIBIT A</dc:title>
</cp:coreProperties>
</file>