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3"/>
        <w:gridCol w:w="12085"/>
      </w:tblGrid>
      <w:tr>
        <w:trPr/>
        <w:tc>
          <w:tcPr>
            <w:tcW w:w="983" w:type="dxa"/>
            <w:tcBorders/>
          </w:tcPr>
          <w:p>
            <w:pPr>
              <w:pStyle w:val="Normal"/>
              <w:rPr/>
            </w:pPr>
            <w:r>
              <w:rPr/>
              <w:object w:dxaOrig="4635" w:dyaOrig="460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7.8pt;height:27.6pt" filled="f" o:ole="">
                  <v:imagedata r:id="rId3" o:title=""/>
                </v:shape>
                <o:OLEObject Type="Embed" ProgID="" ShapeID="ole_rId2" DrawAspect="Content" ObjectID="_153593015" r:id="rId2"/>
              </w:object>
            </w:r>
          </w:p>
        </w:tc>
        <w:tc>
          <w:tcPr>
            <w:tcW w:w="120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ntique Olive" w:hAnsi="Antique Olive" w:cs="Antique Olive"/>
                <w:b/>
                <w:sz w:val="32"/>
              </w:rPr>
            </w:pPr>
            <w:r>
              <w:rPr>
                <w:rFonts w:cs="Antique Olive" w:ascii="Antique Olive" w:hAnsi="Antique Olive"/>
                <w:b/>
                <w:sz w:val="32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BRENT’S PROJECT/ISSUE LIST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As of August 15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, 2000 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080"/>
        <w:gridCol w:w="1320"/>
        <w:gridCol w:w="8214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Project/Issue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Priority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Requesting Party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1"/>
              <w:ind w:hanging="0" w:start="0"/>
              <w:jc w:val="center"/>
              <w:rPr>
                <w:color w:val="000000"/>
              </w:rPr>
            </w:pPr>
            <w:r>
              <w:rPr>
                <w:color w:val="000000"/>
              </w:rPr>
              <w:t>Project Status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Support for Trading issues in Argentina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Mike Guerriero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 xml:space="preserve">Speak with Andrea once or twice a day.  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 xml:space="preserve">Currently reviewing new drafts of PA and ETA for Argentina.  Andrea has a Friday deadline from Mike. 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8/15/00 reviewing product descriptions and GTC for gas.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Use of Process Agents for EOL foreign counterparties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8/8/00- I am going to analyze placing a process agent requirement in the password application for EOL for foreign counterparties.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Enertek ISDA Master Negotiations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Jaime Williams and Shari Stack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8/15/00 redrafted execution copies, language for confirm and settling power of attorney issue and sent to counterparty.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EOL Survey Chile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Spoke to counsel on 8/2/00, they are preparing response to our survey for our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EOL Survey Peru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Spoke to counsel on 8/8/00, they are preparing response to our survey.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EOL Survey Bermuda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request 8/15/00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ind w:end="-250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Update of Chilean ISDA Survey and review of Master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Jay Epstein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Spoke to counsel on 8/2/00 they are reviewing and will respond with comments.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Cerveceria Cuauhtemoc Moctezuma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Jaime Williams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Sent for execution on 7/25/00 to our Mexico office.  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Counterparty signed and sent for our signature on 8/7/00 but with one typo or attempted change.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Left message on 8/8/00 for Jaime to call me to work on correcting mistake.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8/14/00 I will change the term and resend for signature.  Enron signatory is still an issue.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Ace Financial Solutions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Reviewing counterparty comments.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8/9/00 Spoke with Seth on structure, preparing comments to draft for internal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Drafting of new commodity confirm for Mexico office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Jaime Williams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Sent email on 8/2/00 to Jaime asking for additional information in order to complete draft.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8/11/00 waiting for information from Mexico office.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Swiss Re Online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Brando Hayden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In process of reviewing counterparty documents and website.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Purchase of Domain Name “Weatherrisk.com”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Tim Norton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Have asked if Travis can handle the work on this transaction.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8/14/00 Spoke to Assignor and told him we should have a document ready in a couple of days.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8/15/00 sent email and draft to Mark Holsworth seeking information on Enron’s position.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Cima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Fred Lagrasta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8/7/00- Counterparty sent its form for our review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SMUD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on 8/8/00.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Canadian Cash Collateral issue review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Sara Shackleton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8/8/00- Sara asked me to analyze the status of the cash collateral issue in Canada. 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8/15/00  began review of collateral issues.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Hanover Re weather insurance and back to back swap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Gary Taylor?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As of 8/2/00 waiting for draft of insurance policy so we can match swap language.  Lou Stoler will handle the insurance piece.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Sorema weather swap through Bermuda Transformers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7/27/00- Counterparty sent description of proposed transaction structure.  Lou will help advise on this issue.  Waiting for opinion from counterparty.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8/10/00 received copy of the opinion for our review and information on the transformers.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Project Torn Sleeve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Lamar Frazier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I am helping to structure how to move the power exposure from EAS to ECEA through swaps.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8/15/00 New structures being proposed for our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Review of Trade Option Exemption language in our Masters in light of CFTC Interpretive Letter No. 90-3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Myself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Received copy of letter from David Mitchell to review and see if we want to include once again the concept in our masters.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AirTran ISDA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Had conference call on 7/27/00 with John Suttle and Brant Reeves from credit with the counterparty to discuss credit issues.  They are going to prepare a draft schedule and CSA with their proposed changes.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Swap Negotiation Manual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Sara Shackleton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8/6/00- Start work on updating the negotiation manual that was last updated by Justin Boyd.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Perez Companc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Bernardo Andrews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and CSA 8/8/00.</w:t>
            </w:r>
          </w:p>
        </w:tc>
      </w:tr>
    </w:tbl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orient="landscape" w:w="15840" w:h="12240"/>
      <w:pgMar w:left="1440" w:right="1440" w:gutter="0" w:header="0" w:top="709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ms Rmn;Times New Roman" w:hAnsi="Tms Rmn;Times New Roman" w:cs="Tms Rmn;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ms Rmn;Times New Roman" w:hAnsi="Tms Rmn;Times New Roman" w:cs="Tms Rmn;Times New Roman"/>
      <w:b/>
      <w:i/>
      <w:color w:val="00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391"/>
      <w:jc w:val="center"/>
      <w:outlineLvl w:val="5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>
      <w:ind w:hanging="0" w:start="0" w:end="-250"/>
    </w:pPr>
    <w:rPr>
      <w:rFonts w:ascii="Tms Rmn;Times New Roman" w:hAnsi="Tms Rmn;Times New Roman" w:cs="Tms Rmn;Times New Roman"/>
      <w:b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2000-08-15T17:31:00Z</dcterms:created>
  <dc:creator>dlangela</dc:creator>
  <dc:description/>
  <dc:language>en-CA</dc:language>
  <cp:lastModifiedBy>bhendry</cp:lastModifiedBy>
  <cp:lastPrinted>2000-08-10T09:27:00Z</cp:lastPrinted>
  <dcterms:modified xsi:type="dcterms:W3CDTF">2000-08-16T10:33:00Z</dcterms:modified>
  <cp:revision>4</cp:revision>
  <dc:subject/>
  <dc:title> </dc:title>
</cp:coreProperties>
</file>