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sz w:val="24"/>
        </w:rPr>
      </w:pPr>
      <w:r>
        <w:rPr>
          <w:sz w:val="24"/>
        </w:rPr>
      </w:r>
    </w:p>
    <w:p>
      <w:pPr>
        <w:pStyle w:val="Subtitle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CENTER FOR HOUSTON’S FUTURE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SPECIAL BOARD MEETING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November 13,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4 p.m.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at the Greater Houston Partnership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Conference Room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Response Form</w:t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TO</w:t>
      </w:r>
      <w:r>
        <w:rPr>
          <w:sz w:val="22"/>
        </w:rPr>
        <w:t>:</w:t>
        <w:tab/>
        <w:tab/>
        <w:t>Eugene H. Vaughan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FAX</w:t>
      </w:r>
      <w:r>
        <w:rPr>
          <w:sz w:val="22"/>
        </w:rPr>
        <w:t>:</w:t>
        <w:tab/>
        <w:tab/>
        <w:t xml:space="preserve">713/986-4188 </w:t>
      </w:r>
    </w:p>
    <w:p>
      <w:pPr>
        <w:pStyle w:val="Normal"/>
        <w:rPr/>
      </w:pPr>
      <w:r>
        <w:rPr>
          <w:b/>
          <w:sz w:val="22"/>
        </w:rPr>
        <w:t>EMAIL</w:t>
      </w:r>
      <w:r>
        <w:rPr>
          <w:sz w:val="22"/>
        </w:rPr>
        <w:t>:</w:t>
        <w:tab/>
      </w:r>
      <w:hyperlink r:id="rId2">
        <w:r>
          <w:rPr>
            <w:rStyle w:val="Hyperlink"/>
          </w:rPr>
          <w:t>cjross@vnsm.com</w:t>
        </w:r>
      </w:hyperlink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FROM</w:t>
      </w:r>
      <w:r>
        <w:rPr>
          <w:sz w:val="22"/>
        </w:rPr>
        <w:t>:</w:t>
        <w:tab/>
        <w:t>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Director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  <w:tab/>
        <w:t>I will ____ will not ____ be able to attend the 4 p.m. Center for Houston’s Future Special Board meeting on Tuesday, November 13 to elect a President and CEO.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  <w:tab/>
        <w:t>____ My proxy is enclosed.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  <w:t xml:space="preserve">Please return this form by fax or email as noted above.  If any questions, please call Carolyn Ross at 713/986-4108. </w:t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90" w:leader="none"/>
          <w:tab w:val="left" w:pos="2340" w:leader="none"/>
          <w:tab w:val="left" w:pos="3600" w:leader="none"/>
          <w:tab w:val="left" w:pos="4950" w:leader="none"/>
        </w:tabs>
        <w:rPr>
          <w:sz w:val="22"/>
        </w:rPr>
      </w:pPr>
      <w:r>
        <w:rPr>
          <w:sz w:val="22"/>
        </w:rPr>
      </w:r>
    </w:p>
    <w:sectPr>
      <w:headerReference w:type="default" r:id="rId3"/>
      <w:type w:val="nextPage"/>
      <w:pgSz w:w="12240" w:h="15840"/>
      <w:pgMar w:left="1800" w:right="1800" w:gutter="0" w:header="1440" w:top="149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07465" cy="118237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30" r="-28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jross@vnsm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2001-10-23T18:12:00Z</dcterms:created>
  <dc:creator>cjr1</dc:creator>
  <dc:description/>
  <dc:language>en-CA</dc:language>
  <cp:lastModifiedBy>cjr1</cp:lastModifiedBy>
  <cp:lastPrinted>2001-11-06T17:22:00Z</cp:lastPrinted>
  <dcterms:modified xsi:type="dcterms:W3CDTF">2001-11-06T20:52:00Z</dcterms:modified>
  <cp:revision>5</cp:revision>
  <dc:subject/>
  <dc:title>CENTER FOR HOUSTON’S FUTURE</dc:title>
</cp:coreProperties>
</file>