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87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750"/>
        <w:gridCol w:w="540"/>
        <w:gridCol w:w="900"/>
        <w:gridCol w:w="990"/>
        <w:gridCol w:w="900"/>
        <w:gridCol w:w="1260"/>
        <w:gridCol w:w="1080"/>
        <w:gridCol w:w="1170"/>
        <w:gridCol w:w="1980"/>
        <w:gridCol w:w="990"/>
        <w:gridCol w:w="900"/>
        <w:gridCol w:w="1530"/>
        <w:gridCol w:w="1440"/>
        <w:gridCol w:w="1620"/>
        <w:gridCol w:w="2700"/>
      </w:tblGrid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Media type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Mr./Ms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first name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Surname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Family name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Media title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Specific area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Position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Address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City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Country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Telephone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Direct line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fax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e-mail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Antonio Carlos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Seidl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Folha de São Paulo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Rua Barão de Limeira, 425- 01202-900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(5511) 224 3373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(5511)3224 3707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(5511)3224 2287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acseidl@folhasp.com.br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Antonio Carlos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de Godoy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O Estado de São Paulo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Eng. Caetano Álvares,55- 02598-900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 856 2122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(5511)856 2351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(5511)856 4667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economia@estado.com.br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Ernst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Weber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Gazeta Mercantil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International 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Rua Eng. Francisco Pitta Brito,125- 04753-080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(5511)547 3376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(5511)547 3391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(5511)541 9292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eweber@gazetamercantil.com.br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José Roberto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Campos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Valor Econômico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Jaguaré,1485 -05346-902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(5511)3767 1000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(5511)3767 1034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(5511)3767 1348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jose.compos@valor.com.br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Ms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Sonia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Soares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O Globo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Rua Irineu Marinho,35 -20233-900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Rio de Janeiro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(5521)534 5535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(5521)534 5646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(5521)534 5535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soares@oglobo.com.br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Marcelo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Cordeiro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Jornal do Brasil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Brasil,500 -20949-900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Rio de Janeiro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(5521)574 4000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(5521)574 4623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(5521)574 4428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economia@jb.com.br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Antonio  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Calegari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Jornal do Commercio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Rua do Livramento,189 -20221-191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Rio de Janeiro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(5521)518 3737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(5521)518 3737 ext:179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(5521)516 4612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jcom10@jcom.com.br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Ms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Cristina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Aby-Azar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The Wall Street Journal Americas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200, Liberty St. World Financial C. -102 8181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New York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USA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(212)416 2128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(212) 416 2999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Hilton Kiyoshi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Hida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The Wall Street Journal Americas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Business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200, Liberty St. World Financial C. -102 8181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New York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USA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212)416 2154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(212) 416 2999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Agency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David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Scanlan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Bloomberg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das Nações Unidas,12551-21fl.-04578903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 3048 4530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(5511)3048 4617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(5511)3048 4531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Agency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Ms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Katherine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Baldwin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Reuters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das Nações Unidas, 17891-8 fl.-04795100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(5511)248 5412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(5511)248 5408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 248 5570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Agency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Stephen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Wisnefski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AP Dow Jones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Brigadeiro Faria Lima, 1853 room51-01452-001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(5511)813 1988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 814 5888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type w:val="nextPage"/>
      <w:pgSz w:orient="landscape" w:w="20160" w:h="12240"/>
      <w:pgMar w:left="720" w:right="720" w:gutter="0" w:header="720" w:top="1080" w:footer="0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8720" w:leader="none"/>
      </w:tabs>
      <w:rPr>
        <w:b/>
      </w:rPr>
    </w:pPr>
    <w:r>
      <w:rPr>
        <w:b/>
      </w:rPr>
      <w:t>Brazil Media List – DRAFT</w:t>
      <w:tab/>
      <w:tab/>
      <w:t>August 4, 2000 – 2:00 p.m.</w:t>
    </w:r>
  </w:p>
  <w:p>
    <w:pPr>
      <w:pStyle w:val="Header"/>
      <w:rPr>
        <w:b/>
      </w:rPr>
    </w:pPr>
    <w:r>
      <w:rPr>
        <w:b/>
      </w:rPr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2000-08-04T12:36:00Z</dcterms:created>
  <dc:creator>Enron Technology</dc:creator>
  <dc:description/>
  <dc:language>en-CA</dc:language>
  <cp:lastModifiedBy>cderecs</cp:lastModifiedBy>
  <dcterms:modified xsi:type="dcterms:W3CDTF">2000-08-04T16:20:00Z</dcterms:modified>
  <cp:revision>2</cp:revision>
  <dc:subject/>
  <dc:title>Media type</dc:title>
</cp:coreProperties>
</file>