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>
          <w:bottom w:val="single" w:sz="4" w:space="1" w:color="000000"/>
        </w:pBdr>
        <w:ind w:hanging="0" w:start="0"/>
        <w:jc w:val="center"/>
        <w:rPr>
          <w:rFonts w:ascii="AGaramond" w:hAnsi="AGaramond" w:cs="AGaramond"/>
          <w:sz w:val="44"/>
        </w:rPr>
      </w:pPr>
      <w:r>
        <w:rPr>
          <w:rFonts w:cs="AGaramond" w:ascii="AGaramond" w:hAnsi="AGaramond"/>
          <w:sz w:val="44"/>
        </w:rPr>
        <w:t>James Bradley Aimone</w:t>
      </w:r>
    </w:p>
    <w:p>
      <w:pPr>
        <w:pStyle w:val="Normal"/>
        <w:rPr>
          <w:rFonts w:ascii="AGaramond" w:hAnsi="AGaramond" w:cs="AGaramond"/>
          <w:sz w:val="22"/>
        </w:rPr>
      </w:pPr>
      <w:r>
        <w:rPr>
          <w:rFonts w:cs="AGaramond" w:ascii="AGaramond" w:hAnsi="AGaramond"/>
          <w:sz w:val="22"/>
        </w:rPr>
      </w:r>
    </w:p>
    <w:p>
      <w:pPr>
        <w:pStyle w:val="Normal"/>
        <w:rPr>
          <w:rFonts w:ascii="AGaramond" w:hAnsi="AGaramond" w:cs="AGaramond"/>
          <w:sz w:val="22"/>
        </w:rPr>
      </w:pPr>
      <w:r>
        <w:rPr>
          <w:rFonts w:cs="AGaramond" w:ascii="AGaramond" w:hAnsi="AGaramond"/>
          <w:sz w:val="22"/>
        </w:rPr>
        <w:t>Baker College Rm. #311</w:t>
        <w:tab/>
        <w:tab/>
        <w:tab/>
        <w:tab/>
        <w:tab/>
        <w:tab/>
        <w:t>6216 White Tail Tr.</w:t>
      </w:r>
    </w:p>
    <w:p>
      <w:pPr>
        <w:pStyle w:val="Normal"/>
        <w:rPr>
          <w:rFonts w:ascii="AGaramond" w:hAnsi="AGaramond" w:cs="AGaramond"/>
          <w:sz w:val="22"/>
        </w:rPr>
      </w:pPr>
      <w:r>
        <w:rPr>
          <w:rFonts w:cs="AGaramond" w:ascii="AGaramond" w:hAnsi="AGaramond"/>
          <w:sz w:val="22"/>
        </w:rPr>
        <w:t>Rice University</w:t>
        <w:tab/>
        <w:tab/>
        <w:tab/>
        <w:tab/>
        <w:tab/>
        <w:tab/>
        <w:tab/>
        <w:tab/>
        <w:t>Fort Worth, TX 76132</w:t>
      </w:r>
    </w:p>
    <w:p>
      <w:pPr>
        <w:pStyle w:val="Normal"/>
        <w:rPr>
          <w:rFonts w:ascii="AGaramond" w:hAnsi="AGaramond" w:cs="AGaramond"/>
          <w:sz w:val="22"/>
        </w:rPr>
      </w:pPr>
      <w:r>
        <w:rPr>
          <w:rFonts w:cs="AGaramond" w:ascii="AGaramond" w:hAnsi="AGaramond"/>
          <w:sz w:val="22"/>
        </w:rPr>
        <w:t>6320 S. Main St.</w:t>
        <w:tab/>
        <w:tab/>
        <w:tab/>
        <w:tab/>
        <w:tab/>
        <w:tab/>
        <w:tab/>
        <w:t>(817) 346-7608 Houston, TX  77005</w:t>
      </w:r>
    </w:p>
    <w:p>
      <w:pPr>
        <w:pStyle w:val="Normal"/>
        <w:rPr>
          <w:rFonts w:ascii="AGaramond" w:hAnsi="AGaramond" w:cs="AGaramond"/>
          <w:sz w:val="22"/>
        </w:rPr>
      </w:pPr>
      <w:r>
        <w:rPr>
          <w:rFonts w:cs="AGaramond" w:ascii="AGaramond" w:hAnsi="AGaramond"/>
          <w:sz w:val="22"/>
        </w:rPr>
        <w:t>(713) 256-4993</w:t>
      </w:r>
    </w:p>
    <w:p>
      <w:pPr>
        <w:pStyle w:val="Normal"/>
        <w:rPr>
          <w:rFonts w:ascii="AGaramond" w:hAnsi="AGaramond" w:cs="AGaramond"/>
          <w:sz w:val="22"/>
        </w:rPr>
      </w:pPr>
      <w:r>
        <w:rPr>
          <w:rFonts w:cs="AGaramond" w:ascii="AGaramond" w:hAnsi="AGaramond"/>
          <w:sz w:val="22"/>
        </w:rPr>
        <w:t>imaknee@owlnet.rice.edu</w:t>
      </w:r>
    </w:p>
    <w:p>
      <w:pPr>
        <w:pStyle w:val="Heading3"/>
        <w:ind w:hanging="0" w:start="0"/>
        <w:rPr>
          <w:rFonts w:ascii="AGaramond" w:hAnsi="AGaramond" w:cs="AGaramond"/>
          <w:b w:val="false"/>
          <w:sz w:val="28"/>
        </w:rPr>
      </w:pPr>
      <w:r>
        <w:rPr>
          <w:rFonts w:cs="AGaramond"/>
          <w:b w:val="false"/>
          <w:sz w:val="28"/>
        </w:rPr>
      </w:r>
    </w:p>
    <w:p>
      <w:pPr>
        <w:pStyle w:val="Heading3"/>
        <w:ind w:hanging="0" w:start="0"/>
        <w:rPr>
          <w:b w:val="false"/>
          <w:sz w:val="28"/>
        </w:rPr>
      </w:pPr>
      <w:r>
        <w:rPr>
          <w:b w:val="false"/>
          <w:sz w:val="28"/>
        </w:rPr>
        <w:t>Education</w:t>
      </w:r>
    </w:p>
    <w:p>
      <w:pPr>
        <w:pStyle w:val="Normal"/>
        <w:rPr>
          <w:rFonts w:ascii="AGaramond" w:hAnsi="AGaramond" w:cs="AGaramond"/>
          <w:b/>
          <w:sz w:val="22"/>
        </w:rPr>
      </w:pPr>
      <w:r>
        <w:rPr>
          <w:rFonts w:cs="AGaramond" w:ascii="AGaramond" w:hAnsi="AGaramond"/>
          <w:b/>
          <w:sz w:val="22"/>
        </w:rPr>
      </w:r>
    </w:p>
    <w:p>
      <w:pPr>
        <w:pStyle w:val="Normal"/>
        <w:rPr>
          <w:rFonts w:ascii="AGaramond" w:hAnsi="AGaramond" w:cs="AGaramond"/>
          <w:sz w:val="22"/>
        </w:rPr>
      </w:pPr>
      <w:r>
        <w:rPr>
          <w:rFonts w:cs="AGaramond" w:ascii="AGaramond" w:hAnsi="AGaramond"/>
          <w:b/>
          <w:sz w:val="22"/>
        </w:rPr>
        <w:t>Rice University</w:t>
      </w:r>
      <w:r>
        <w:rPr>
          <w:rFonts w:cs="AGaramond" w:ascii="AGaramond" w:hAnsi="AGaramond"/>
          <w:sz w:val="22"/>
        </w:rPr>
        <w:t>, Houston, TX:</w:t>
      </w:r>
    </w:p>
    <w:p>
      <w:pPr>
        <w:pStyle w:val="Normal"/>
        <w:ind w:firstLine="630" w:end="0"/>
        <w:rPr>
          <w:rFonts w:ascii="AGaramond" w:hAnsi="AGaramond" w:cs="AGaramond"/>
          <w:sz w:val="22"/>
        </w:rPr>
      </w:pPr>
      <w:r>
        <w:rPr>
          <w:rFonts w:cs="AGaramond" w:ascii="AGaramond" w:hAnsi="AGaramond"/>
          <w:sz w:val="22"/>
        </w:rPr>
        <w:t>B. S. and Masters in Chemical Engineering expected May 2001.</w:t>
      </w:r>
    </w:p>
    <w:p>
      <w:pPr>
        <w:pStyle w:val="Normal"/>
        <w:ind w:firstLine="630" w:end="0"/>
        <w:rPr>
          <w:rFonts w:ascii="AGaramond" w:hAnsi="AGaramond" w:cs="AGaramond"/>
          <w:sz w:val="22"/>
        </w:rPr>
      </w:pPr>
      <w:r>
        <w:rPr>
          <w:rFonts w:cs="AGaramond" w:ascii="AGaramond" w:hAnsi="AGaramond"/>
          <w:sz w:val="22"/>
        </w:rPr>
        <w:t>GPA 3.3/4.0</w:t>
      </w:r>
    </w:p>
    <w:p>
      <w:pPr>
        <w:pStyle w:val="Normal"/>
        <w:ind w:firstLine="630" w:end="0"/>
        <w:rPr>
          <w:rFonts w:ascii="AGaramond" w:hAnsi="AGaramond" w:cs="AGaramond"/>
          <w:sz w:val="22"/>
        </w:rPr>
      </w:pPr>
      <w:r>
        <w:rPr>
          <w:rFonts w:cs="AGaramond" w:ascii="AGaramond" w:hAnsi="AGaramond"/>
          <w:sz w:val="22"/>
        </w:rPr>
        <w:t>President’s Honor Roll</w:t>
      </w:r>
    </w:p>
    <w:p>
      <w:pPr>
        <w:pStyle w:val="Normal"/>
        <w:ind w:firstLine="630" w:end="0"/>
        <w:rPr>
          <w:rFonts w:ascii="AGaramond" w:hAnsi="AGaramond" w:cs="AGaramond"/>
          <w:sz w:val="22"/>
        </w:rPr>
      </w:pPr>
      <w:r>
        <w:rPr>
          <w:rFonts w:cs="AGaramond" w:ascii="AGaramond" w:hAnsi="AGaramond"/>
          <w:sz w:val="22"/>
        </w:rPr>
        <w:t>Albert Fanestiel Memorial Scholarship</w:t>
      </w:r>
    </w:p>
    <w:p>
      <w:pPr>
        <w:pStyle w:val="BodyTextIndent"/>
        <w:ind w:hanging="720" w:start="1350" w:end="0"/>
        <w:rPr>
          <w:rFonts w:ascii="AGaramond" w:hAnsi="AGaramond" w:cs="AGaramond"/>
          <w:u w:val="single"/>
        </w:rPr>
      </w:pPr>
      <w:r>
        <w:rPr>
          <w:rFonts w:cs="AGaramond" w:ascii="AGaramond" w:hAnsi="AGaramond"/>
          <w:u w:val="none"/>
        </w:rPr>
        <w:t>Baker College Educational Vice President</w:t>
      </w:r>
      <w:r>
        <w:rPr>
          <w:rFonts w:cs="AGaramond" w:ascii="AGaramond" w:hAnsi="AGaramond"/>
        </w:rPr>
        <w:t xml:space="preserve"> – Coordinate academic advising system; facilitate interactions between students, faculty, and staff; organize student tutoring system.</w:t>
      </w:r>
    </w:p>
    <w:p>
      <w:pPr>
        <w:pStyle w:val="BodyTextIndent"/>
        <w:ind w:hanging="90" w:end="0"/>
        <w:rPr>
          <w:rFonts w:ascii="AGaramond" w:hAnsi="AGaramond" w:cs="AGaramond"/>
          <w:u w:val="single"/>
        </w:rPr>
      </w:pPr>
      <w:r>
        <w:rPr>
          <w:rFonts w:cs="AGaramond" w:ascii="AGaramond" w:hAnsi="AGaramond"/>
          <w:u w:val="single"/>
        </w:rPr>
      </w:r>
    </w:p>
    <w:p>
      <w:pPr>
        <w:pStyle w:val="BodyTextIndent"/>
        <w:ind w:hanging="90" w:end="0"/>
        <w:rPr/>
      </w:pPr>
      <w:r>
        <w:rPr>
          <w:rFonts w:cs="AGaramond" w:ascii="AGaramond" w:hAnsi="AGaramond"/>
          <w:u w:val="single"/>
        </w:rPr>
        <w:t>Relevant Courses</w:t>
      </w:r>
      <w:r>
        <w:rPr>
          <w:rFonts w:cs="AGaramond" w:ascii="AGaramond" w:hAnsi="AGaramond"/>
        </w:rPr>
        <w:t xml:space="preserve"> (through Spring 2000):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BodyTextIndent"/>
        <w:ind w:hanging="90" w:end="0"/>
        <w:rPr>
          <w:rFonts w:ascii="AGaramond" w:hAnsi="AGaramond" w:cs="AGaramond"/>
        </w:rPr>
      </w:pPr>
      <w:r>
        <w:rPr>
          <w:rFonts w:cs="AGaramond" w:ascii="AGaramond" w:hAnsi="AGaramond"/>
        </w:rPr>
        <w:t>Chemical Engineering &amp; labs (27 hours)</w:t>
      </w:r>
    </w:p>
    <w:p>
      <w:pPr>
        <w:pStyle w:val="BodyTextIndent"/>
        <w:ind w:firstLine="630" w:start="0" w:end="0"/>
        <w:rPr>
          <w:rFonts w:ascii="AGaramond" w:hAnsi="AGaramond" w:cs="AGaramond"/>
        </w:rPr>
      </w:pPr>
      <w:r>
        <w:rPr>
          <w:rFonts w:cs="AGaramond" w:ascii="AGaramond" w:hAnsi="AGaramond"/>
        </w:rPr>
        <w:t>Chemistry &amp; labs (22 hours)</w:t>
      </w:r>
    </w:p>
    <w:p>
      <w:pPr>
        <w:pStyle w:val="BodyTextIndent"/>
        <w:ind w:hanging="90" w:end="0"/>
        <w:rPr>
          <w:rFonts w:ascii="AGaramond" w:hAnsi="AGaramond" w:cs="AGaramond"/>
        </w:rPr>
      </w:pPr>
      <w:r>
        <w:rPr>
          <w:rFonts w:cs="AGaramond" w:ascii="AGaramond" w:hAnsi="AGaramond"/>
        </w:rPr>
        <w:t>Mathematics (15 hours)</w:t>
      </w:r>
    </w:p>
    <w:p>
      <w:pPr>
        <w:pStyle w:val="BodyTextIndent"/>
        <w:ind w:hanging="90" w:end="0"/>
        <w:rPr>
          <w:rFonts w:ascii="AGaramond" w:hAnsi="AGaramond" w:cs="AGaramond"/>
        </w:rPr>
      </w:pPr>
      <w:r>
        <w:rPr>
          <w:rFonts w:cs="AGaramond" w:ascii="AGaramond" w:hAnsi="AGaramond"/>
        </w:rPr>
        <w:t>Biology &amp; labs (9 hours)</w:t>
      </w:r>
    </w:p>
    <w:p>
      <w:pPr>
        <w:pStyle w:val="BodyTextIndent"/>
        <w:ind w:hanging="90" w:end="0"/>
        <w:rPr>
          <w:rFonts w:ascii="AGaramond" w:hAnsi="AGaramond" w:cs="AGaramond"/>
        </w:rPr>
      </w:pPr>
      <w:r>
        <w:rPr>
          <w:rFonts w:cs="AGaramond" w:ascii="AGaramond" w:hAnsi="AGaramond"/>
        </w:rPr>
        <w:t xml:space="preserve">Physics &amp; labs  (7 hours) </w:t>
      </w:r>
    </w:p>
    <w:p>
      <w:pPr>
        <w:pStyle w:val="BodyTextIndent"/>
        <w:ind w:firstLine="630" w:start="0" w:end="0"/>
        <w:rPr>
          <w:rFonts w:ascii="AGaramond" w:hAnsi="AGaramond" w:cs="AGaramond"/>
        </w:rPr>
      </w:pPr>
      <w:r>
        <w:rPr>
          <w:rFonts w:cs="AGaramond" w:ascii="AGaramond" w:hAnsi="AGaramond"/>
        </w:rPr>
        <w:t>Biochemistry (6 hours)</w:t>
      </w:r>
    </w:p>
    <w:p>
      <w:pPr>
        <w:pStyle w:val="BodyTextIndent"/>
        <w:ind w:start="0" w:end="0"/>
        <w:rPr>
          <w:rFonts w:ascii="AGaramond" w:hAnsi="AGaramond" w:cs="AGaramond"/>
        </w:rPr>
      </w:pPr>
      <w:r>
        <w:rPr>
          <w:rFonts w:cs="AGaramond" w:ascii="AGaramond" w:hAnsi="AGaramond"/>
        </w:rPr>
      </w:r>
    </w:p>
    <w:p>
      <w:pPr>
        <w:pStyle w:val="BodyTextIndent"/>
        <w:ind w:start="0" w:end="0"/>
        <w:rPr>
          <w:rFonts w:ascii="AGaramond" w:hAnsi="AGaramond" w:cs="AGaramond"/>
        </w:rPr>
      </w:pPr>
      <w:r>
        <w:rPr>
          <w:rFonts w:cs="AGaramond" w:ascii="AGaramond" w:hAnsi="AGaramond"/>
        </w:rPr>
        <w:t>Bioengineering (6 hours)</w:t>
      </w:r>
    </w:p>
    <w:p>
      <w:pPr>
        <w:pStyle w:val="BodyTextIndent"/>
        <w:ind w:start="0" w:end="0"/>
        <w:rPr>
          <w:rFonts w:ascii="AGaramond" w:hAnsi="AGaramond" w:cs="AGaramond"/>
        </w:rPr>
      </w:pPr>
      <w:r>
        <w:rPr>
          <w:rFonts w:cs="AGaramond" w:ascii="AGaramond" w:hAnsi="AGaramond"/>
        </w:rPr>
        <w:t>Economics (6 hours)</w:t>
      </w:r>
    </w:p>
    <w:p>
      <w:pPr>
        <w:pStyle w:val="BodyTextIndent"/>
        <w:ind w:start="0" w:end="0"/>
        <w:rPr>
          <w:rFonts w:ascii="AGaramond" w:hAnsi="AGaramond" w:cs="AGaramond"/>
        </w:rPr>
      </w:pPr>
      <w:r>
        <w:rPr>
          <w:rFonts w:cs="AGaramond" w:ascii="AGaramond" w:hAnsi="AGaramond"/>
        </w:rPr>
        <w:t>Computational &amp; Applied Mathematics (3 hours)</w:t>
      </w:r>
    </w:p>
    <w:p>
      <w:pPr>
        <w:pStyle w:val="BodyTextIndent"/>
        <w:ind w:start="0" w:end="0"/>
        <w:rPr>
          <w:rFonts w:ascii="AGaramond" w:hAnsi="AGaramond" w:cs="AGaramond"/>
        </w:rPr>
      </w:pPr>
      <w:r>
        <w:rPr>
          <w:rFonts w:cs="AGaramond" w:ascii="AGaramond" w:hAnsi="AGaramond"/>
        </w:rPr>
        <w:t>Engineering Communication (3 hours)</w:t>
      </w:r>
    </w:p>
    <w:p>
      <w:pPr>
        <w:pStyle w:val="BodyTextIndent"/>
        <w:ind w:start="0" w:end="0"/>
        <w:rPr>
          <w:rFonts w:ascii="AGaramond" w:hAnsi="AGaramond" w:cs="AGaramond"/>
        </w:rPr>
      </w:pPr>
      <w:r>
        <w:rPr>
          <w:rFonts w:cs="AGaramond" w:ascii="AGaramond" w:hAnsi="AGaramond"/>
        </w:rPr>
        <w:t>Materials Science (3 hours)</w:t>
      </w:r>
    </w:p>
    <w:p>
      <w:pPr>
        <w:pStyle w:val="BodyTextIndent"/>
        <w:tabs>
          <w:tab w:val="clear" w:pos="720"/>
          <w:tab w:val="left" w:pos="90" w:leader="none"/>
        </w:tabs>
        <w:ind w:start="0" w:end="0"/>
        <w:rPr>
          <w:rFonts w:ascii="AGaramond" w:hAnsi="AGaramond" w:cs="AGaramond"/>
        </w:rPr>
      </w:pPr>
      <w:r>
        <w:rPr>
          <w:rFonts w:cs="AGaramond" w:ascii="AGaramond" w:hAnsi="AGaramond"/>
        </w:rPr>
        <w:t>Mechanical Engineering  (3 hours)</w:t>
      </w:r>
    </w:p>
    <w:p>
      <w:pPr>
        <w:pStyle w:val="BodyTextIndent"/>
        <w:tabs>
          <w:tab w:val="clear" w:pos="720"/>
          <w:tab w:val="left" w:pos="0" w:leader="none"/>
        </w:tabs>
        <w:ind w:start="0" w:end="0"/>
        <w:rPr>
          <w:rFonts w:ascii="AGaramond" w:hAnsi="AGaramond" w:cs="AGaramond"/>
        </w:rPr>
      </w:pPr>
      <w:r>
        <w:rPr>
          <w:rFonts w:cs="AGaramond" w:ascii="AGaramond" w:hAnsi="AGaramond"/>
        </w:rPr>
      </w:r>
    </w:p>
    <w:p>
      <w:pPr>
        <w:sectPr>
          <w:type w:val="continuous"/>
          <w:pgSz w:w="12240" w:h="15840"/>
          <w:pgMar w:left="1800" w:right="1260" w:gutter="0" w:header="0" w:top="1440" w:footer="0" w:bottom="1440"/>
          <w:cols w:num="2" w:space="36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AGaramond" w:hAnsi="AGaramond" w:cs="AGaramond"/>
          <w:sz w:val="22"/>
          <w:u w:val="single"/>
        </w:rPr>
      </w:pPr>
      <w:r>
        <w:rPr>
          <w:rFonts w:cs="AGaramond" w:ascii="AGaramond" w:hAnsi="AGaramond"/>
          <w:b/>
          <w:sz w:val="22"/>
        </w:rPr>
        <w:t>Trinity Valley School</w:t>
      </w:r>
      <w:r>
        <w:rPr>
          <w:rFonts w:cs="AGaramond" w:ascii="AGaramond" w:hAnsi="AGaramond"/>
          <w:sz w:val="22"/>
        </w:rPr>
        <w:t xml:space="preserve">, Fort Worth, TX:  </w:t>
      </w:r>
    </w:p>
    <w:p>
      <w:pPr>
        <w:pStyle w:val="Normal"/>
        <w:ind w:firstLine="630" w:end="0"/>
        <w:rPr>
          <w:rFonts w:ascii="AGaramond" w:hAnsi="AGaramond" w:cs="AGaramond"/>
          <w:sz w:val="22"/>
        </w:rPr>
      </w:pPr>
      <w:r>
        <w:rPr>
          <w:rFonts w:cs="AGaramond" w:ascii="AGaramond" w:hAnsi="AGaramond"/>
          <w:sz w:val="22"/>
        </w:rPr>
        <w:t>Graduated May 1997</w:t>
      </w:r>
    </w:p>
    <w:p>
      <w:pPr>
        <w:pStyle w:val="Normal"/>
        <w:ind w:firstLine="630" w:end="0"/>
        <w:rPr>
          <w:rFonts w:ascii="AGaramond" w:hAnsi="AGaramond" w:cs="AGaramond"/>
          <w:sz w:val="22"/>
        </w:rPr>
      </w:pPr>
      <w:r>
        <w:rPr>
          <w:rFonts w:cs="AGaramond" w:ascii="AGaramond" w:hAnsi="AGaramond"/>
          <w:sz w:val="22"/>
        </w:rPr>
        <w:t>National Honor Society, National Merit Scholar, AP National Scholar</w:t>
      </w:r>
    </w:p>
    <w:p>
      <w:pPr>
        <w:pStyle w:val="Normal"/>
        <w:rPr>
          <w:rFonts w:ascii="AGaramond" w:hAnsi="AGaramond" w:cs="AGaramond"/>
          <w:b/>
          <w:sz w:val="22"/>
        </w:rPr>
      </w:pPr>
      <w:r>
        <w:rPr>
          <w:rFonts w:cs="AGaramond" w:ascii="AGaramond" w:hAnsi="AGaramond"/>
          <w:b/>
          <w:sz w:val="22"/>
        </w:rPr>
      </w:r>
    </w:p>
    <w:p>
      <w:pPr>
        <w:pStyle w:val="Heading3"/>
        <w:ind w:hanging="0" w:start="0"/>
        <w:rPr>
          <w:b w:val="false"/>
          <w:sz w:val="28"/>
        </w:rPr>
      </w:pPr>
      <w:r>
        <w:rPr>
          <w:b w:val="false"/>
          <w:sz w:val="28"/>
        </w:rPr>
        <w:t>Research</w:t>
      </w:r>
    </w:p>
    <w:p>
      <w:pPr>
        <w:pStyle w:val="Normal"/>
        <w:rPr>
          <w:rFonts w:ascii="AGaramond" w:hAnsi="AGaramond" w:cs="AGaramond"/>
          <w:sz w:val="22"/>
        </w:rPr>
      </w:pPr>
      <w:r>
        <w:rPr>
          <w:rFonts w:cs="AGaramond" w:ascii="AGaramond" w:hAnsi="AGaramond"/>
          <w:sz w:val="22"/>
        </w:rPr>
        <w:tab/>
      </w:r>
    </w:p>
    <w:p>
      <w:pPr>
        <w:pStyle w:val="Normal"/>
        <w:rPr>
          <w:rFonts w:ascii="AGaramond" w:hAnsi="AGaramond" w:cs="AGaramond"/>
          <w:sz w:val="22"/>
        </w:rPr>
      </w:pPr>
      <w:r>
        <w:rPr>
          <w:rFonts w:cs="AGaramond" w:ascii="AGaramond" w:hAnsi="AGaramond"/>
          <w:sz w:val="22"/>
        </w:rPr>
        <w:t xml:space="preserve">Laboratory Research, Texas Christian University Department of Chemistry </w:t>
      </w:r>
    </w:p>
    <w:p>
      <w:pPr>
        <w:pStyle w:val="BodyTextIndent2"/>
        <w:ind w:hanging="630" w:start="630" w:end="0"/>
        <w:rPr/>
      </w:pPr>
      <w:r>
        <w:rPr/>
        <w:t>May – August 1998: Research in inorganic chemistry and materials science, particularly in the photoluminescent properties of porous silicon and other semi-conductors.</w:t>
      </w:r>
    </w:p>
    <w:p>
      <w:pPr>
        <w:pStyle w:val="Normal"/>
        <w:ind w:hanging="90" w:end="0"/>
        <w:rPr>
          <w:rFonts w:ascii="AGaramond" w:hAnsi="AGaramond" w:cs="AGaramond"/>
          <w:sz w:val="22"/>
        </w:rPr>
      </w:pPr>
      <w:r>
        <w:rPr>
          <w:rFonts w:cs="AGaramond" w:ascii="AGaramond" w:hAnsi="AGaramond"/>
          <w:sz w:val="22"/>
        </w:rPr>
      </w:r>
    </w:p>
    <w:p>
      <w:pPr>
        <w:pStyle w:val="Normal"/>
        <w:rPr>
          <w:rFonts w:ascii="AGaramond" w:hAnsi="AGaramond" w:cs="AGaramond"/>
          <w:sz w:val="22"/>
        </w:rPr>
      </w:pPr>
      <w:r>
        <w:rPr>
          <w:rFonts w:cs="AGaramond" w:ascii="AGaramond" w:hAnsi="AGaramond"/>
          <w:sz w:val="22"/>
        </w:rPr>
        <w:t xml:space="preserve">Laboratory Research, Texas Christian University Department of Chemistry </w:t>
      </w:r>
    </w:p>
    <w:p>
      <w:pPr>
        <w:pStyle w:val="BodyTextIndent3"/>
        <w:ind w:start="0" w:end="0"/>
        <w:rPr/>
      </w:pPr>
      <w:r>
        <w:rPr/>
        <w:t>May – August 1999: Research in inorganic chemistry and materials science.  Primarily addressed photoluminescence of rare-earth metal ions and their incorporation into silicon.</w:t>
      </w:r>
    </w:p>
    <w:p>
      <w:pPr>
        <w:pStyle w:val="BodyTextIndent3"/>
        <w:rPr/>
      </w:pPr>
      <w:r>
        <w:rPr/>
      </w:r>
    </w:p>
    <w:p>
      <w:pPr>
        <w:pStyle w:val="Heading2"/>
        <w:ind w:hanging="0" w:start="0"/>
        <w:rPr>
          <w:rFonts w:ascii="AGaramond" w:hAnsi="AGaramond" w:cs="AGaramond"/>
          <w:sz w:val="28"/>
        </w:rPr>
      </w:pPr>
      <w:r>
        <w:rPr>
          <w:rFonts w:cs="AGaramond" w:ascii="AGaramond" w:hAnsi="AGaramond"/>
          <w:sz w:val="28"/>
        </w:rPr>
        <w:t>Computer Skills</w:t>
      </w:r>
    </w:p>
    <w:p>
      <w:pPr>
        <w:pStyle w:val="Heading2"/>
        <w:ind w:hanging="0" w:start="0"/>
        <w:rPr>
          <w:rFonts w:ascii="AGaramond" w:hAnsi="AGaramond" w:cs="AGaramond"/>
          <w:b/>
          <w:sz w:val="22"/>
        </w:rPr>
      </w:pPr>
      <w:r>
        <w:rPr>
          <w:rFonts w:cs="AGaramond" w:ascii="AGaramond" w:hAnsi="AGaramond"/>
          <w:b/>
          <w:sz w:val="22"/>
        </w:rPr>
      </w:r>
    </w:p>
    <w:p>
      <w:pPr>
        <w:pStyle w:val="Heading2"/>
        <w:ind w:hanging="0" w:start="0"/>
        <w:rPr>
          <w:rFonts w:ascii="AGaramond" w:hAnsi="AGaramond" w:cs="AGaramond"/>
          <w:sz w:val="22"/>
        </w:rPr>
      </w:pPr>
      <w:r>
        <w:rPr>
          <w:rFonts w:cs="AGaramond" w:ascii="AGaramond" w:hAnsi="AGaramond"/>
          <w:sz w:val="22"/>
        </w:rPr>
        <w:t>Microsoft Windows/Office, MATLAB, FORTRAN, Maple, Basic Unix</w:t>
      </w:r>
    </w:p>
    <w:p>
      <w:pPr>
        <w:pStyle w:val="BodyTextIndent3"/>
        <w:ind w:hanging="630" w:end="0"/>
        <w:rPr>
          <w:rFonts w:ascii="AGaramond" w:hAnsi="AGaramond" w:cs="AGaramond"/>
          <w:sz w:val="22"/>
        </w:rPr>
      </w:pPr>
      <w:r>
        <w:rPr>
          <w:rFonts w:cs="AGaramond"/>
          <w:sz w:val="22"/>
        </w:rPr>
      </w:r>
    </w:p>
    <w:sectPr>
      <w:type w:val="continuous"/>
      <w:pgSz w:w="12240" w:h="15840"/>
      <w:pgMar w:left="1800" w:right="1620" w:gutter="0" w:header="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Garamon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Cs/>
      <w:sz w:val="2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Garamond" w:hAnsi="AGaramond" w:cs="AGaramond"/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sz w:val="22"/>
    </w:rPr>
  </w:style>
  <w:style w:type="paragraph" w:styleId="BodyTextIndent2">
    <w:name w:val="Body Text Indent 2"/>
    <w:basedOn w:val="Normal"/>
    <w:qFormat/>
    <w:pPr>
      <w:ind w:hanging="90" w:start="720" w:end="0"/>
    </w:pPr>
    <w:rPr>
      <w:rFonts w:ascii="AGaramond" w:hAnsi="AGaramond" w:cs="AGaramond"/>
      <w:sz w:val="22"/>
    </w:rPr>
  </w:style>
  <w:style w:type="paragraph" w:styleId="BodyTextIndent3">
    <w:name w:val="Body Text Indent 3"/>
    <w:basedOn w:val="Normal"/>
    <w:qFormat/>
    <w:pPr>
      <w:ind w:hanging="0" w:start="630" w:end="0"/>
    </w:pPr>
    <w:rPr>
      <w:rFonts w:ascii="AGaramond" w:hAnsi="AGaramond" w:cs="AGaramond"/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2000-03-06T15:15:00Z</dcterms:created>
  <dc:creator>James B. Aimone</dc:creator>
  <dc:description/>
  <dc:language>en-CA</dc:language>
  <cp:lastModifiedBy>Van Ngo</cp:lastModifiedBy>
  <cp:lastPrinted>2000-02-09T23:51:00Z</cp:lastPrinted>
  <dcterms:modified xsi:type="dcterms:W3CDTF">2000-04-23T01:24:00Z</dcterms:modified>
  <cp:revision>10</cp:revision>
  <dc:subject/>
  <dc:title>James Bradley Aimone</dc:title>
</cp:coreProperties>
</file>