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Borderline</w:t>
      </w:r>
    </w:p>
    <w:p>
      <w:pPr>
        <w:pStyle w:val="Normal"/>
        <w:rPr>
          <w:rFonts w:ascii="Century Gothic" w:hAnsi="Century Gothic" w:cs="Century Gothic"/>
        </w:rPr>
      </w:pPr>
      <w:r>
        <w:rPr>
          <w:rFonts w:cs="Century Gothic" w:ascii="Century Gothic" w:hAnsi="Century Gothic"/>
        </w:rPr>
        <w:t>No.  2001-17</w:t>
      </w:r>
    </w:p>
    <w:p>
      <w:pPr>
        <w:pStyle w:val="Normal"/>
        <w:rPr>
          <w:rFonts w:ascii="Century Gothic" w:hAnsi="Century Gothic" w:cs="Century Gothic"/>
        </w:rPr>
      </w:pPr>
      <w:r>
        <w:rPr>
          <w:rFonts w:cs="Century Gothic" w:ascii="Century Gothic" w:hAnsi="Century Gothic"/>
        </w:rPr>
        <w:t>September 18, 2001</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Late this morning, a malicious worm started infecting public Internet servers, including those that provide access to Northern Border’s customer activity and informational posting sites.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To control the spread of such worm, the primary HotTap servers have been taken off line.  In their place, HotTap has set up an alternate site that can be used to gain access to the customer activity site.  That site is: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hottap.enroncorp.com</w:t>
      </w:r>
    </w:p>
    <w:p>
      <w:pPr>
        <w:pStyle w:val="Normal"/>
        <w:rPr>
          <w:rFonts w:ascii="Century Gothic" w:hAnsi="Century Gothic" w:cs="Century Gothic"/>
        </w:rPr>
      </w:pPr>
      <w:r>
        <w:rPr>
          <w:rFonts w:cs="Century Gothic" w:ascii="Century Gothic" w:hAnsi="Century Gothic"/>
        </w:rPr>
      </w:r>
    </w:p>
    <w:p>
      <w:pPr>
        <w:pStyle w:val="Normal"/>
        <w:rPr/>
      </w:pPr>
      <w:r>
        <w:rPr>
          <w:rFonts w:cs="Century Gothic" w:ascii="Century Gothic" w:hAnsi="Century Gothic"/>
        </w:rPr>
        <w:t xml:space="preserve">Please note that there is no </w:t>
      </w:r>
      <w:hyperlink r:id="rId2">
        <w:r>
          <w:rPr>
            <w:rStyle w:val="Hyperlink"/>
            <w:rFonts w:cs="Century Gothic" w:ascii="Century Gothic" w:hAnsi="Century Gothic"/>
          </w:rPr>
          <w:t>www.</w:t>
        </w:r>
      </w:hyperlink>
      <w:r>
        <w:rPr>
          <w:rFonts w:cs="Century Gothic" w:ascii="Century Gothic" w:hAnsi="Century Gothic"/>
        </w:rPr>
        <w:t xml:space="preserve">  prefix to this URL. </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 xml:space="preserve">If you have any questions, please feel free to call a Northern Border Market Service Representative.  </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Your patience and understanding is appreciated in this matter.</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entury Gothic" w:hAnsi="Century Gothic" w:cs="Century Gothic"/>
      <w:sz w:val="52"/>
    </w:rPr>
  </w:style>
  <w:style w:type="paragraph" w:styleId="Heading2">
    <w:name w:val="heading 2"/>
    <w:basedOn w:val="Normal"/>
    <w:next w:val="Normal"/>
    <w:qFormat/>
    <w:pPr>
      <w:keepNext w:val="true"/>
      <w:numPr>
        <w:ilvl w:val="1"/>
        <w:numId w:val="1"/>
      </w:numPr>
      <w:outlineLvl w:val="1"/>
    </w:pPr>
    <w:rPr>
      <w:rFonts w:ascii="Century Gothic" w:hAnsi="Century Gothic" w:cs="Century Gothic"/>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2001-09-18T17:18:00Z</dcterms:created>
  <dc:creator>scoburn</dc:creator>
  <dc:description/>
  <dc:language>en-CA</dc:language>
  <cp:lastModifiedBy>scoburn</cp:lastModifiedBy>
  <cp:lastPrinted>2001-09-11T11:17:00Z</cp:lastPrinted>
  <dcterms:modified xsi:type="dcterms:W3CDTF">2001-09-18T17:18:00Z</dcterms:modified>
  <cp:revision>2</cp:revision>
  <dc:subject/>
  <dc:title>Borderline</dc:title>
</cp:coreProperties>
</file>