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250" w:type="dxa"/>
        <w:jc w:val="start"/>
        <w:tblInd w:w="150" w:type="dxa"/>
        <w:tblLayout w:type="fixed"/>
        <w:tblCellMar>
          <w:top w:w="0" w:type="dxa"/>
          <w:start w:w="150" w:type="dxa"/>
          <w:bottom w:w="0" w:type="dxa"/>
          <w:end w:w="150" w:type="dxa"/>
        </w:tblCellMar>
      </w:tblPr>
      <w:tblGrid>
        <w:gridCol w:w="4125"/>
        <w:gridCol w:w="4125"/>
      </w:tblGrid>
      <w:tr>
        <w:trPr/>
        <w:tc>
          <w:tcPr>
            <w:tcW w:w="412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</w:rPr>
              <w:t>Bobby Little</w:t>
              <w:br/>
              <w:t>1214 Old Zebulon Rd</w:t>
              <w:br/>
              <w:t>Wendell, NC 27591</w:t>
              <w:br/>
              <w:t>US</w:t>
              <w:br/>
            </w:r>
            <w:hyperlink r:id="rId2">
              <w:r>
                <w:rPr>
                  <w:rStyle w:val="Hyperlink"/>
                  <w:rFonts w:cs="Verdana; Arial" w:ascii="Verdana; Arial" w:hAnsi="Verdana; Arial"/>
                </w:rPr>
                <w:t>bobby.little@cplc.com</w:t>
              </w:r>
            </w:hyperlink>
            <w:r>
              <w:rPr>
                <w:rFonts w:cs="Verdana; Arial" w:ascii="Verdana; Arial" w:hAnsi="Verdana; Arial"/>
              </w:rPr>
              <w:br/>
            </w:r>
          </w:p>
        </w:tc>
        <w:tc>
          <w:tcPr>
            <w:tcW w:w="4125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</w:rPr>
            </w:pPr>
            <w:r>
              <w:rPr>
                <w:rFonts w:cs="Verdana; Arial" w:ascii="Verdana; Arial" w:hAnsi="Verdana; Arial"/>
              </w:rPr>
              <w:t>Primary Phone:919 365-5958</w:t>
              <w:br/>
              <w:t>Secondary Phone:919 546-4026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00"/>
        <w:gridCol w:w="3900"/>
      </w:tblGrid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  <w:b/>
                <w:sz w:val="28"/>
              </w:rPr>
            </w:pPr>
            <w:r>
              <w:rPr>
                <w:rFonts w:cs="Verdana; Arial" w:ascii="Verdana; Arial" w:hAnsi="Verdana; Arial"/>
                <w:b/>
                <w:sz w:val="28"/>
              </w:rPr>
              <w:t>Risk Management</w:t>
            </w:r>
          </w:p>
        </w:tc>
        <w:tc>
          <w:tcPr>
            <w:tcW w:w="3900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Resume #7678827</w:t>
            </w:r>
          </w:p>
          <w:p>
            <w:pPr>
              <w:pStyle w:val="Normal"/>
              <w:rPr>
                <w:lang w:val="en-CA"/>
              </w:rPr>
            </w:pPr>
            <w:r>
              <w:rPr>
                <w:lang w:val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152400</wp:posOffset>
                      </wp:positionV>
                      <wp:extent cx="5943600" cy="635"/>
                      <wp:effectExtent l="635" t="13335" r="635" b="635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2pt" to="467.95pt,12pt" stroked="t" o:allowincell="f" style="position:absolute;mso-position-horizontal-relative:margin">
                      <v:stroke color="#d4d4d4" joinstyle="miter" endcap="flat"/>
                      <v:fill o:detectmouseclick="t" on="false"/>
                      <v:shadow on="t" obscured="f" color="gray"/>
                      <w10:wrap type="none"/>
                    </v:line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OBJECTIVE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To obtain a management position at a industry leading company that places emphasis on creativity and growth.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JOB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Desired Job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Employee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Desired Status: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Full-Time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Salary: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99,999.00 USD Per Year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Site Location: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Career Level: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Management (Manager/Director of Staff)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Date of Availability: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Less than 1 month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COMPANY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Company Size: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Category: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Finance/Economics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LOCATIONS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Relocate: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Yes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WORK STATUS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 am authorized to work in this country for any employer.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EXPERIENCE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7/1999 -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Carolina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Power</w:t>
            </w:r>
            <w:r>
              <w:rPr>
                <w:rFonts w:cs="Verdana; Arial" w:ascii="Verdana; Arial" w:hAnsi="Verdana; Arial"/>
                <w:sz w:val="18"/>
              </w:rPr>
              <w:t xml:space="preserve"> &amp; Light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Raleigh, NC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Project Manager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>Lead the implementation of the Nucleus Software package, set up risk book structures, profiles and deal entry schematics</w:t>
              <w:br/>
              <w:t xml:space="preserve">Expanded the utilization of management reporting capabilities in the Nucleus Software package to provide better oversight of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trader</w:t>
            </w:r>
            <w:r>
              <w:rPr>
                <w:rFonts w:cs="Verdana; Arial" w:ascii="Verdana; Arial" w:hAnsi="Verdana; Arial"/>
                <w:sz w:val="18"/>
              </w:rPr>
              <w:t xml:space="preserve"> performance and monitoring of financial results</w:t>
              <w:br/>
              <w:t>Established trading policies, procedures and developed trading strategies consistent with corporate and group goals</w:t>
              <w:br/>
              <w:t>Integrated LDC Operations to larger trading organization providing appropriate book structures for regulatory reporting requirements</w:t>
              <w:br/>
              <w:t>Developed cost modeling process to meet regulatory reporting requirements for LDC operations</w:t>
              <w:br/>
              <w:t>Analyzed financial risks and requirements for merchant plant fuel requirements</w:t>
              <w:br/>
              <w:t>Assessed financial status and debt requirements to facilitate the establishment of credit policies</w:t>
              <w:br/>
              <w:t>Developed mark-to-market reporting tool for forward trading.</w:t>
              <w:br/>
              <w:t>Liaison between Gas Trading Group and Credit Unit for the establishment of credit guidelines, methodologies, security tools, netting agreements, counterparty credit exposures and credit analysis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6/1997 - 7/1999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Carolina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Power</w:t>
            </w:r>
            <w:r>
              <w:rPr>
                <w:rFonts w:cs="Verdana; Arial" w:ascii="Verdana; Arial" w:hAnsi="Verdana; Arial"/>
                <w:sz w:val="18"/>
              </w:rPr>
              <w:t xml:space="preserve"> &amp; Light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Raleigh, NC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Senior Business Analyst - Risk Management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>Lead the implementation of the Nucleus Software package, set up risk book structures, profiles and deal entry schematics</w:t>
              <w:br/>
              <w:t>Developed mark-to-market reporting tool for forward trading including daily reporting on portfolio profit and loss, risk and performance.</w:t>
              <w:br/>
              <w:t xml:space="preserve">Participated in the establishment of corporate and bulk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power</w:t>
            </w:r>
            <w:r>
              <w:rPr>
                <w:rFonts w:cs="Verdana; Arial" w:ascii="Verdana; Arial" w:hAnsi="Verdana; Arial"/>
                <w:sz w:val="18"/>
              </w:rPr>
              <w:t xml:space="preserve"> marketing risk management policies and guidelines.</w:t>
              <w:br/>
              <w:t>Maintained price databases, developed forward curves and analyzed price relationships.</w:t>
              <w:br/>
              <w:t>Implemented risk management software (Nucleus) including evaluation, contract negotiation and data population.</w:t>
              <w:br/>
              <w:t xml:space="preserve">Led cross-functional team in developing and documenting Wholesale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Power</w:t>
            </w:r>
            <w:r>
              <w:rPr>
                <w:rFonts w:cs="Verdana; Arial" w:ascii="Verdana; Arial" w:hAnsi="Verdana; Arial"/>
                <w:sz w:val="18"/>
              </w:rPr>
              <w:t xml:space="preserve"> Marketing procedures identifying operational gaps and improvement opportunities.</w:t>
              <w:br/>
              <w:t>Actively participated in daily trading operations to ensure compliance and risk management control function.</w:t>
              <w:br/>
              <w:t>Attended industry education courses, studied trading operations and market developments and provided independent oversight for customer meetings and negotiations.</w:t>
              <w:br/>
              <w:t>Successfully negotiated buy out settlement of TransEnergy software energy contract</w:t>
              <w:br/>
              <w:t xml:space="preserve">Set up credit policies and guidelines for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Power</w:t>
            </w:r>
            <w:r>
              <w:rPr>
                <w:rFonts w:cs="Verdana; Arial" w:ascii="Verdana; Arial" w:hAnsi="Verdana; Arial"/>
                <w:sz w:val="18"/>
              </w:rPr>
              <w:t xml:space="preserve"> Trading Department in compliance with Risk Management oversight function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4/1996 - 6/1997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Carolina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Power</w:t>
            </w:r>
            <w:r>
              <w:rPr>
                <w:rFonts w:cs="Verdana; Arial" w:ascii="Verdana; Arial" w:hAnsi="Verdana; Arial"/>
                <w:sz w:val="18"/>
              </w:rPr>
              <w:t xml:space="preserve"> &amp; Light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Raleigh, NC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Business Analyst - Treasury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Developed load and energy financial forecasts for company wide distribution.</w:t>
              <w:br/>
              <w:t>Maintained forecast tracking system accurately preparing monthly reports and interpreting results for users as required.</w:t>
              <w:br/>
              <w:t>Conducted independent analyses and prepared narratives for the monthly economic highlights report.</w:t>
              <w:br/>
              <w:t>Implemented model for commercial end-use forecast, which provided Senior Management information regarding regional load potential.</w:t>
              <w:br/>
              <w:t>Responsible for assigned modules of the Corporate Financial Model providing accurate monthly updates for Senior Management.</w:t>
              <w:br/>
              <w:t xml:space="preserve">Analyzed current weather adjustment process and implemented alternative methods where warranted </w:t>
              <w:br/>
              <w:t>Led implementation of SAS based energy and load forecasting software to streamline and improve efficiency of forecasting process.</w:t>
              <w:br/>
              <w:t>Developed forecast profitability for top 50 industrial customers.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4/1993 - 4/1996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Carolina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Power</w:t>
            </w:r>
            <w:r>
              <w:rPr>
                <w:rFonts w:cs="Verdana; Arial" w:ascii="Verdana; Arial" w:hAnsi="Verdana; Arial"/>
                <w:sz w:val="18"/>
              </w:rPr>
              <w:t xml:space="preserve"> &amp; Light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Raleigh, NC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Analyst - Environmental Operations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Ensured compliance with applicable environmental regulations for all Fossil Generation facilities and other corporate activities.</w:t>
              <w:br/>
              <w:t>Conducted training and system development of Continuous Emission Monitoring System.</w:t>
              <w:br/>
              <w:t>Developed policies and procedures for Fossil Generation Stations to maintain compliance with the Clean Air Act of 1990.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6/1988 - 4/1993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Carolina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Power</w:t>
            </w:r>
            <w:r>
              <w:rPr>
                <w:rFonts w:cs="Verdana; Arial" w:ascii="Verdana; Arial" w:hAnsi="Verdana; Arial"/>
                <w:sz w:val="18"/>
              </w:rPr>
              <w:t xml:space="preserve"> &amp; Light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Raleigh, NC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Control Operator - Fossil Generation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Assigned by plant manager to serve as a consultant for special projects to plant steering committee providing statistical reporting, cost-benefit analysis, and various other financial analyses.</w:t>
              <w:br/>
              <w:t>Demonstrated leadership and decision making capabilities as it pertained to the operation of an electric steam generation facility.</w:t>
              <w:br/>
              <w:t>Held shift lead role with responsibilities for maintaining steam equipment, adhering to corporate guidelines for plant operation and maintaining the safety of plant personnel.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9/1980 - 6/1988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Triangle Ice Company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Lumberton, NC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Production Manager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Responsible for ice manufacturing facility with a $20 million budget.</w:t>
              <w:br/>
              <w:t>Supervised production and facility operation.</w:t>
              <w:br/>
              <w:t>Initiated sales calls to new and existing customer base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EDUCATION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5/1991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Campbell University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US-NC-Buies Creek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Master's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Master of Business Administration - Finance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5/1987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University of North Carolina - Pembroke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US-NC-Pembroke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Bachelor's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Bachelor of Science in Management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AFFILIATIONS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5/1992 -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Educational Foundation - University of North Carol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Member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REFERENCES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Available upon request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Phone Number: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N/A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Reference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Professional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altName w:val=" 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obby.little@cplc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2000-11-21T19:15:00Z</dcterms:created>
  <dc:creator>Corp</dc:creator>
  <dc:description/>
  <dc:language>en-CA</dc:language>
  <cp:lastModifiedBy>Corp</cp:lastModifiedBy>
  <dcterms:modified xsi:type="dcterms:W3CDTF">2000-11-21T19:59:00Z</dcterms:modified>
  <cp:revision>1</cp:revision>
  <dc:subject/>
  <dc:title>Bobby Little</dc:title>
</cp:coreProperties>
</file>