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Memorandum</w:t>
      </w:r>
    </w:p>
    <w:p>
      <w:pPr>
        <w:pStyle w:val="Normal"/>
        <w:rPr/>
      </w:pPr>
      <w:r>
        <w:rPr/>
      </w:r>
    </w:p>
    <w:p>
      <w:pPr>
        <w:pStyle w:val="Normal"/>
        <w:rPr/>
      </w:pPr>
      <w:r>
        <w:rPr/>
        <w:t>To:</w:t>
        <w:tab/>
        <w:t>Distribution</w:t>
        <w:tab/>
        <w:tab/>
        <w:tab/>
        <w:tab/>
        <w:tab/>
        <w:tab/>
        <w:tab/>
        <w:t>From:</w:t>
        <w:tab/>
        <w:t>Ceci Twachtman</w:t>
      </w:r>
    </w:p>
    <w:p>
      <w:pPr>
        <w:pStyle w:val="Normal"/>
        <w:rPr/>
      </w:pPr>
      <w:r>
        <w:rPr/>
      </w:r>
    </w:p>
    <w:p>
      <w:pPr>
        <w:pStyle w:val="Normal"/>
        <w:rPr/>
      </w:pPr>
      <w:r>
        <w:rPr/>
        <w:t>Date:</w:t>
        <w:tab/>
        <w:t>January 26, 2001</w:t>
        <w:tab/>
        <w:tab/>
        <w:tab/>
        <w:tab/>
      </w:r>
    </w:p>
    <w:p>
      <w:pPr>
        <w:pStyle w:val="Normal"/>
        <w:rPr/>
      </w:pPr>
      <w:r>
        <w:rPr/>
      </w:r>
    </w:p>
    <w:p>
      <w:pPr>
        <w:pStyle w:val="Normal"/>
        <w:pBdr>
          <w:bottom w:val="single" w:sz="12" w:space="1" w:color="000000"/>
        </w:pBdr>
        <w:rPr/>
      </w:pPr>
      <w:r>
        <w:rPr/>
        <w:t>Re:</w:t>
        <w:tab/>
        <w:t>Informational Interviews for Blake Townsley</w:t>
      </w:r>
    </w:p>
    <w:p>
      <w:pPr>
        <w:pStyle w:val="Normal"/>
        <w:rPr/>
      </w:pPr>
      <w:r>
        <w:rPr/>
      </w:r>
    </w:p>
    <w:p>
      <w:pPr>
        <w:pStyle w:val="Normal"/>
        <w:jc w:val="both"/>
        <w:rPr/>
      </w:pPr>
      <w:r>
        <w:rPr/>
        <w:t xml:space="preserve">Thank you for agreeing to meet with Blake Townsley for informational interviews.  Blake is interested in learning about the different business functions at Enron and your experiences here, and any career suggestions you may have.  </w:t>
      </w:r>
      <w:r>
        <w:rPr>
          <w:b/>
        </w:rPr>
        <w:t>If you cannot keep your appointment or are running late, please notify Pat Slaughter at ext. 5-6683 or on her cellular at 281-851-2436.</w:t>
      </w:r>
    </w:p>
    <w:p>
      <w:pPr>
        <w:pStyle w:val="Normal"/>
        <w:rPr>
          <w:b/>
        </w:rPr>
      </w:pPr>
      <w:r>
        <w:rPr>
          <w:b/>
        </w:rPr>
      </w:r>
    </w:p>
    <w:tbl>
      <w:tblPr>
        <w:tblW w:w="8856" w:type="dxa"/>
        <w:jc w:val="start"/>
        <w:tblInd w:w="0" w:type="dxa"/>
        <w:tblLayout w:type="fixed"/>
        <w:tblCellMar>
          <w:top w:w="0" w:type="dxa"/>
          <w:start w:w="108" w:type="dxa"/>
          <w:bottom w:w="0" w:type="dxa"/>
          <w:end w:w="108" w:type="dxa"/>
        </w:tblCellMar>
      </w:tblPr>
      <w:tblGrid>
        <w:gridCol w:w="1818"/>
        <w:gridCol w:w="3240"/>
        <w:gridCol w:w="2160"/>
        <w:gridCol w:w="1638"/>
      </w:tblGrid>
      <w:tr>
        <w:trPr/>
        <w:tc>
          <w:tcPr>
            <w:tcW w:w="8856" w:type="dxa"/>
            <w:gridSpan w:val="4"/>
            <w:tcBorders>
              <w:top w:val="single" w:sz="4" w:space="0" w:color="000000"/>
              <w:start w:val="single" w:sz="4" w:space="0" w:color="000000"/>
              <w:bottom w:val="single" w:sz="4" w:space="0" w:color="000000"/>
              <w:end w:val="single" w:sz="4" w:space="0" w:color="000000"/>
            </w:tcBorders>
            <w:shd w:fill="F2F2F2" w:val="clear"/>
          </w:tcPr>
          <w:p>
            <w:pPr>
              <w:pStyle w:val="Heading1"/>
              <w:ind w:hanging="0" w:start="0"/>
              <w:rPr/>
            </w:pPr>
            <w:r>
              <w:rPr/>
              <w:t>Monday, January 29</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Time</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Interviewer</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Location</w:t>
            </w:r>
          </w:p>
        </w:tc>
        <w:tc>
          <w:tcPr>
            <w:tcW w:w="163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Extension</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pPr>
            <w:r>
              <w:rPr/>
              <w:t>9:00 –9:15 am</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Ceci Twachtman</w:t>
            </w:r>
          </w:p>
          <w:p>
            <w:pPr>
              <w:pStyle w:val="Normal"/>
              <w:rPr/>
            </w:pPr>
            <w:r>
              <w:rPr/>
              <w:t>Director, EES AOPS Best Practices</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3Allen Center 337</w:t>
            </w:r>
          </w:p>
        </w:tc>
        <w:tc>
          <w:tcPr>
            <w:tcW w:w="1638" w:type="dxa"/>
            <w:tcBorders>
              <w:top w:val="single" w:sz="4" w:space="0" w:color="000000"/>
              <w:start w:val="single" w:sz="4" w:space="0" w:color="000000"/>
              <w:bottom w:val="single" w:sz="4" w:space="0" w:color="000000"/>
              <w:end w:val="single" w:sz="4" w:space="0" w:color="000000"/>
            </w:tcBorders>
          </w:tcPr>
          <w:p>
            <w:pPr>
              <w:pStyle w:val="Normal"/>
              <w:rPr/>
            </w:pPr>
            <w:r>
              <w:rPr/>
              <w:t>5-6671</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pPr>
            <w:r>
              <w:rPr/>
              <w:t>9:30 – 10:00 am</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Patricia Payton,</w:t>
            </w:r>
          </w:p>
          <w:p>
            <w:pPr>
              <w:pStyle w:val="Normal"/>
              <w:rPr/>
            </w:pPr>
            <w:r>
              <w:rPr/>
              <w:t>Recruiting Coordinator, Analyst Program</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EB1171</w:t>
            </w:r>
          </w:p>
        </w:tc>
        <w:tc>
          <w:tcPr>
            <w:tcW w:w="1638" w:type="dxa"/>
            <w:tcBorders>
              <w:top w:val="single" w:sz="4" w:space="0" w:color="000000"/>
              <w:start w:val="single" w:sz="4" w:space="0" w:color="000000"/>
              <w:bottom w:val="single" w:sz="4" w:space="0" w:color="000000"/>
              <w:end w:val="single" w:sz="4" w:space="0" w:color="000000"/>
            </w:tcBorders>
          </w:tcPr>
          <w:p>
            <w:pPr>
              <w:pStyle w:val="Normal"/>
              <w:rPr/>
            </w:pPr>
            <w:r>
              <w:rPr/>
              <w:t>5-4903</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pPr>
            <w:r>
              <w:rPr/>
              <w:t>10:15 -10:45 am</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David Chang</w:t>
            </w:r>
          </w:p>
          <w:p>
            <w:pPr>
              <w:pStyle w:val="Normal"/>
              <w:rPr/>
            </w:pPr>
            <w:r>
              <w:rPr/>
              <w:t>Director, EBS Structuring</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EB4454</w:t>
            </w:r>
          </w:p>
        </w:tc>
        <w:tc>
          <w:tcPr>
            <w:tcW w:w="1638" w:type="dxa"/>
            <w:tcBorders>
              <w:top w:val="single" w:sz="4" w:space="0" w:color="000000"/>
              <w:start w:val="single" w:sz="4" w:space="0" w:color="000000"/>
              <w:bottom w:val="single" w:sz="4" w:space="0" w:color="000000"/>
              <w:end w:val="single" w:sz="4" w:space="0" w:color="000000"/>
            </w:tcBorders>
          </w:tcPr>
          <w:p>
            <w:pPr>
              <w:pStyle w:val="Normal"/>
              <w:rPr/>
            </w:pPr>
            <w:r>
              <w:rPr/>
              <w:t>5-8775</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pPr>
            <w:r>
              <w:rPr/>
              <w:t>11:00 – 11:15 am</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Break</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pPr>
            <w:r>
              <w:rPr/>
              <w:t>11:30 – 12:00 noon</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Colleen Koening</w:t>
            </w:r>
          </w:p>
          <w:p>
            <w:pPr>
              <w:pStyle w:val="Normal"/>
              <w:rPr/>
            </w:pPr>
            <w:r>
              <w:rPr/>
              <w:t>Analyst, Global Strategic Sourcing</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3 Allen Center 11</w:t>
            </w:r>
            <w:r>
              <w:rPr>
                <w:vertAlign w:val="superscript"/>
              </w:rPr>
              <w:t>th</w:t>
            </w:r>
            <w:r>
              <w:rPr/>
              <w:t xml:space="preserve"> Floor</w:t>
            </w:r>
          </w:p>
        </w:tc>
        <w:tc>
          <w:tcPr>
            <w:tcW w:w="1638" w:type="dxa"/>
            <w:tcBorders>
              <w:top w:val="single" w:sz="4" w:space="0" w:color="000000"/>
              <w:start w:val="single" w:sz="4" w:space="0" w:color="000000"/>
              <w:bottom w:val="single" w:sz="4" w:space="0" w:color="000000"/>
              <w:end w:val="single" w:sz="4" w:space="0" w:color="000000"/>
            </w:tcBorders>
          </w:tcPr>
          <w:p>
            <w:pPr>
              <w:pStyle w:val="Normal"/>
              <w:rPr/>
            </w:pPr>
            <w:r>
              <w:rPr/>
              <w:t>5-5326</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pPr>
            <w:r>
              <w:rPr/>
              <w:t>12 noon –1:15 pm</w:t>
            </w:r>
          </w:p>
          <w:p>
            <w:pPr>
              <w:pStyle w:val="Normal"/>
              <w:rPr/>
            </w:pPr>
            <w:r>
              <w:rPr/>
              <w:t>Lunch</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Brian Hoskins</w:t>
            </w:r>
          </w:p>
          <w:p>
            <w:pPr>
              <w:pStyle w:val="Normal"/>
              <w:rPr/>
            </w:pPr>
            <w:r>
              <w:rPr/>
              <w:t>Analyst, EBS Video on Demand</w:t>
            </w:r>
          </w:p>
          <w:p>
            <w:pPr>
              <w:pStyle w:val="Normal"/>
              <w:rPr/>
            </w:pPr>
            <w:r>
              <w:rPr/>
              <w:t>Jim Wininger</w:t>
            </w:r>
          </w:p>
          <w:p>
            <w:pPr>
              <w:pStyle w:val="Normal"/>
              <w:rPr/>
            </w:pPr>
            <w:r>
              <w:rPr/>
              <w:t>Analyst, Global Strategic Sourcing</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3 Allen Center 11</w:t>
            </w:r>
            <w:r>
              <w:rPr>
                <w:vertAlign w:val="superscript"/>
              </w:rPr>
              <w:t>th</w:t>
            </w:r>
            <w:r>
              <w:rPr/>
              <w:t xml:space="preserve"> Floor</w:t>
            </w:r>
          </w:p>
          <w:p>
            <w:pPr>
              <w:pStyle w:val="Normal"/>
              <w:rPr/>
            </w:pPr>
            <w:r>
              <w:rPr/>
            </w:r>
          </w:p>
        </w:tc>
        <w:tc>
          <w:tcPr>
            <w:tcW w:w="1638" w:type="dxa"/>
            <w:tcBorders>
              <w:top w:val="single" w:sz="4" w:space="0" w:color="000000"/>
              <w:start w:val="single" w:sz="4" w:space="0" w:color="000000"/>
              <w:bottom w:val="single" w:sz="4" w:space="0" w:color="000000"/>
              <w:end w:val="single" w:sz="4" w:space="0" w:color="000000"/>
            </w:tcBorders>
          </w:tcPr>
          <w:p>
            <w:pPr>
              <w:pStyle w:val="Normal"/>
              <w:rPr/>
            </w:pPr>
            <w:r>
              <w:rPr/>
              <w:t>3-0380</w:t>
            </w:r>
          </w:p>
          <w:p>
            <w:pPr>
              <w:pStyle w:val="Normal"/>
              <w:rPr/>
            </w:pPr>
            <w:r>
              <w:rPr/>
            </w:r>
          </w:p>
          <w:p>
            <w:pPr>
              <w:pStyle w:val="Normal"/>
              <w:rPr/>
            </w:pPr>
            <w:r>
              <w:rPr/>
              <w:t>6-7945</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pPr>
            <w:r>
              <w:rPr/>
              <w:t>1:30 – 2:00 pm</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Gary Justice</w:t>
            </w:r>
          </w:p>
          <w:p>
            <w:pPr>
              <w:pStyle w:val="Normal"/>
              <w:rPr/>
            </w:pPr>
            <w:r>
              <w:rPr/>
              <w:t>Analyst, East Power</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EB 3125e</w:t>
            </w:r>
          </w:p>
        </w:tc>
        <w:tc>
          <w:tcPr>
            <w:tcW w:w="1638" w:type="dxa"/>
            <w:tcBorders>
              <w:top w:val="single" w:sz="4" w:space="0" w:color="000000"/>
              <w:start w:val="single" w:sz="4" w:space="0" w:color="000000"/>
              <w:bottom w:val="single" w:sz="4" w:space="0" w:color="000000"/>
              <w:end w:val="single" w:sz="4" w:space="0" w:color="000000"/>
            </w:tcBorders>
          </w:tcPr>
          <w:p>
            <w:pPr>
              <w:pStyle w:val="Normal"/>
              <w:rPr/>
            </w:pPr>
            <w:r>
              <w:rPr/>
              <w:t>3-4248</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pPr>
            <w:r>
              <w:rPr/>
              <w:t>2:00 – 2:30 pm</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Posey Martinez</w:t>
            </w:r>
          </w:p>
          <w:p>
            <w:pPr>
              <w:pStyle w:val="Normal"/>
              <w:rPr/>
            </w:pPr>
            <w:r>
              <w:rPr/>
              <w:t>Analyst, East Power</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EB 3152</w:t>
            </w:r>
          </w:p>
        </w:tc>
        <w:tc>
          <w:tcPr>
            <w:tcW w:w="1638" w:type="dxa"/>
            <w:tcBorders>
              <w:top w:val="single" w:sz="4" w:space="0" w:color="000000"/>
              <w:start w:val="single" w:sz="4" w:space="0" w:color="000000"/>
              <w:bottom w:val="single" w:sz="4" w:space="0" w:color="000000"/>
              <w:end w:val="single" w:sz="4" w:space="0" w:color="000000"/>
            </w:tcBorders>
          </w:tcPr>
          <w:p>
            <w:pPr>
              <w:pStyle w:val="Normal"/>
              <w:rPr/>
            </w:pPr>
            <w:r>
              <w:rPr/>
              <w:t>3-4219</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pPr>
            <w:r>
              <w:rPr/>
              <w:t>2:30 – 3:00 pm</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Michael Harris</w:t>
            </w:r>
          </w:p>
          <w:p>
            <w:pPr>
              <w:pStyle w:val="Normal"/>
              <w:rPr/>
            </w:pPr>
            <w:r>
              <w:rPr/>
              <w:t>Manager, EBS Origination</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EB 4609e</w:t>
            </w:r>
          </w:p>
        </w:tc>
        <w:tc>
          <w:tcPr>
            <w:tcW w:w="1638" w:type="dxa"/>
            <w:tcBorders>
              <w:top w:val="single" w:sz="4" w:space="0" w:color="000000"/>
              <w:start w:val="single" w:sz="4" w:space="0" w:color="000000"/>
              <w:bottom w:val="single" w:sz="4" w:space="0" w:color="000000"/>
              <w:end w:val="single" w:sz="4" w:space="0" w:color="000000"/>
            </w:tcBorders>
          </w:tcPr>
          <w:p>
            <w:pPr>
              <w:pStyle w:val="Normal"/>
              <w:rPr/>
            </w:pPr>
            <w:r>
              <w:rPr/>
              <w:t>5-7557</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pPr>
            <w:r>
              <w:rPr/>
              <w:t>3:15 – 3:45 pm</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Andrew Dodenhoff *</w:t>
            </w:r>
          </w:p>
          <w:p>
            <w:pPr>
              <w:pStyle w:val="Normal"/>
              <w:rPr/>
            </w:pPr>
            <w:r>
              <w:rPr/>
              <w:t>Specialist, EES Segmentation, Tracking &amp; Targeting</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EB 1116</w:t>
            </w:r>
          </w:p>
        </w:tc>
        <w:tc>
          <w:tcPr>
            <w:tcW w:w="1638" w:type="dxa"/>
            <w:tcBorders>
              <w:top w:val="single" w:sz="4" w:space="0" w:color="000000"/>
              <w:start w:val="single" w:sz="4" w:space="0" w:color="000000"/>
              <w:bottom w:val="single" w:sz="4" w:space="0" w:color="000000"/>
              <w:end w:val="single" w:sz="4" w:space="0" w:color="000000"/>
            </w:tcBorders>
          </w:tcPr>
          <w:p>
            <w:pPr>
              <w:pStyle w:val="Normal"/>
              <w:rPr/>
            </w:pPr>
            <w:r>
              <w:rPr/>
              <w:t>3-5056</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pPr>
            <w:r>
              <w:rPr/>
              <w:t>4:00 – 4:30 pm</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Break</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pPr>
            <w:r>
              <w:rPr/>
              <w:t>4:30 – 5:00 pm</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Doug Gilbert-Smith</w:t>
            </w:r>
          </w:p>
          <w:p>
            <w:pPr>
              <w:pStyle w:val="Normal"/>
              <w:rPr/>
            </w:pPr>
            <w:r>
              <w:rPr/>
              <w:t>Director, East Power Trading</w:t>
            </w:r>
          </w:p>
          <w:p>
            <w:pPr>
              <w:pStyle w:val="Normal"/>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EB 3112f</w:t>
            </w:r>
          </w:p>
        </w:tc>
        <w:tc>
          <w:tcPr>
            <w:tcW w:w="1638" w:type="dxa"/>
            <w:tcBorders>
              <w:top w:val="single" w:sz="4" w:space="0" w:color="000000"/>
              <w:start w:val="single" w:sz="4" w:space="0" w:color="000000"/>
              <w:bottom w:val="single" w:sz="4" w:space="0" w:color="000000"/>
              <w:end w:val="single" w:sz="4" w:space="0" w:color="000000"/>
            </w:tcBorders>
          </w:tcPr>
          <w:p>
            <w:pPr>
              <w:pStyle w:val="Normal"/>
              <w:rPr/>
            </w:pPr>
            <w:r>
              <w:rPr/>
              <w:t>3-9310</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pPr>
            <w:r>
              <w:rPr/>
              <w:t>5:15 pm</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Ceci Twachtman</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3 Allen Center 337</w:t>
            </w:r>
          </w:p>
        </w:tc>
        <w:tc>
          <w:tcPr>
            <w:tcW w:w="1638" w:type="dxa"/>
            <w:tcBorders>
              <w:top w:val="single" w:sz="4" w:space="0" w:color="000000"/>
              <w:start w:val="single" w:sz="4" w:space="0" w:color="000000"/>
              <w:bottom w:val="single" w:sz="4" w:space="0" w:color="000000"/>
              <w:end w:val="single" w:sz="4" w:space="0" w:color="000000"/>
            </w:tcBorders>
          </w:tcPr>
          <w:p>
            <w:pPr>
              <w:pStyle w:val="Normal"/>
              <w:rPr/>
            </w:pPr>
            <w:r>
              <w:rPr/>
              <w:t>5-6671</w:t>
            </w:r>
          </w:p>
          <w:p>
            <w:pPr>
              <w:pStyle w:val="Normal"/>
              <w:rPr/>
            </w:pPr>
            <w:r>
              <w:rPr/>
            </w:r>
          </w:p>
        </w:tc>
      </w:tr>
    </w:tbl>
    <w:p>
      <w:pPr>
        <w:pStyle w:val="Normal"/>
        <w:rPr/>
      </w:pPr>
      <w:r>
        <w:rPr/>
        <w:t>* University of Michigan graduate</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2001-01-26T19:17:00Z</dcterms:created>
  <dc:creator>lng</dc:creator>
  <dc:description/>
  <dc:language>en-CA</dc:language>
  <cp:lastModifiedBy>lng</cp:lastModifiedBy>
  <cp:lastPrinted>2001-01-26T16:22:00Z</cp:lastPrinted>
  <dcterms:modified xsi:type="dcterms:W3CDTF">2001-01-26T20:04:00Z</dcterms:modified>
  <cp:revision>4</cp:revision>
  <dc:subject/>
  <dc:title>Memorandum</dc:title>
</cp:coreProperties>
</file>