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Biography - Colin Wilkes </w:t>
      </w:r>
    </w:p>
    <w:p>
      <w:pPr>
        <w:pStyle w:val="Normal"/>
        <w:rPr/>
      </w:pPr>
      <w:r>
        <w:rPr/>
      </w:r>
    </w:p>
    <w:p>
      <w:pPr>
        <w:pStyle w:val="Normal"/>
        <w:rPr/>
      </w:pPr>
      <w:r>
        <w:rPr/>
        <w:t xml:space="preserve">Colin Wilkes graduated with a M.Sc., in Mechanical Engineering from Cranfield Institute of Technology (UK) in 1967 after serving a student apprenticeship with the National Gas Turbine Establishment.  He joined the Aircraft Engine Group of General Electric in Evendale Ohio, as a combustion development engineer and transferred to Schenectady in 1970 where he worked on residual fuel and dry low NOx combustion.  He led a development team that ran the first successful field test of a dual fuel dry low NOx combustor that was the prototype for todays DLN-1 system.  Colin left GE in 1981 and continued his career at the Gulf Oil Research Center in Pittsburg working on natural gas measurement.  He later moved to Allison Gas Turbines in Indianapolis before returning to GE in Schenectady in 1993. Colin is a Principal Engineer in the Power Systems division and provides engineering support for gas turbine auxiliary systems. </w:t>
      </w:r>
    </w:p>
    <w:p>
      <w:pPr>
        <w:pStyle w:val="Normal"/>
        <w:rPr/>
      </w:pPr>
      <w:r>
        <w:rPr/>
      </w:r>
    </w:p>
    <w:p>
      <w:pPr>
        <w:pStyle w:val="Normal"/>
        <w:rPr/>
      </w:pPr>
      <w:r>
        <w:rPr/>
        <w:t>Colin has written and co-authored several technical papers including 3 that are related to natural gas fuels.</w:t>
      </w:r>
    </w:p>
    <w:p>
      <w:pPr>
        <w:pStyle w:val="Normal"/>
        <w:rPr/>
      </w:pPr>
      <w:r>
        <w:rPr/>
      </w:r>
    </w:p>
    <w:p>
      <w:pPr>
        <w:pStyle w:val="Normal"/>
        <w:rPr/>
      </w:pPr>
      <w:r>
        <w:rPr/>
        <w:t>Natural Gas References:</w:t>
      </w:r>
    </w:p>
    <w:p>
      <w:pPr>
        <w:pStyle w:val="Normal"/>
        <w:numPr>
          <w:ilvl w:val="0"/>
          <w:numId w:val="2"/>
        </w:numPr>
        <w:rPr/>
      </w:pPr>
      <w:r>
        <w:rPr/>
        <w:t xml:space="preserve"> “</w:t>
      </w:r>
      <w:r>
        <w:rPr/>
        <w:t>Vortex and Orifice Metering of Natural Gas”, Miller, R.W., C. Wilkes and R.E. Jones, Mass Flow Measurment,  pp 1-7, ASME WAM, FED-vol. 17, ASME 1984.</w:t>
      </w:r>
    </w:p>
    <w:p>
      <w:pPr>
        <w:pStyle w:val="Normal"/>
        <w:numPr>
          <w:ilvl w:val="0"/>
          <w:numId w:val="2"/>
        </w:numPr>
        <w:rPr/>
      </w:pPr>
      <w:r>
        <w:rPr/>
        <w:t>"Gas Fuel Conditioning System Design Considerations for Utility Gas Turbines", Wilkes, C., and  Dean, Anthony, ASME paper# 97-GT-227</w:t>
      </w:r>
    </w:p>
    <w:p>
      <w:pPr>
        <w:pStyle w:val="Normal"/>
        <w:numPr>
          <w:ilvl w:val="0"/>
          <w:numId w:val="2"/>
        </w:numPr>
        <w:rPr/>
      </w:pPr>
      <w:r>
        <w:rPr/>
        <w:t>"Sulfur Deposition in a Gas Turbine Natural Gas Fuel Control System", Wilkes, C., Proceedings of the International Joint Power Generation Conference, ASME FACT-vol 23 pp 9-16  1999</w:t>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2001-11-06T19:21:00Z</dcterms:created>
  <dc:creator>GE Power Systems</dc:creator>
  <dc:description/>
  <dc:language>en-CA</dc:language>
  <cp:lastModifiedBy>GE Power Systems</cp:lastModifiedBy>
  <dcterms:modified xsi:type="dcterms:W3CDTF">2001-11-06T19:53:00Z</dcterms:modified>
  <cp:revision>1</cp:revision>
  <dc:subject/>
  <dc:title>Biography - Colin Wilkes </dc:title>
</cp:coreProperties>
</file>