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MARTIN D. SUNDE</w:t>
      </w:r>
    </w:p>
    <w:p>
      <w:pPr>
        <w:pStyle w:val="Normal"/>
        <w:rPr>
          <w:color w:val="000000"/>
          <w:sz w:val="24"/>
        </w:rPr>
      </w:pPr>
      <w:r>
        <w:rPr>
          <w:color w:val="000000"/>
          <w:sz w:val="24"/>
        </w:rPr>
      </w:r>
    </w:p>
    <w:p>
      <w:pPr>
        <w:pStyle w:val="Normal"/>
        <w:rPr>
          <w:color w:val="000000"/>
          <w:sz w:val="26"/>
        </w:rPr>
      </w:pPr>
      <w:r>
        <w:rPr>
          <w:color w:val="000000"/>
          <w:sz w:val="26"/>
        </w:rPr>
        <w:t xml:space="preserve">Marty Sunde is Vice Chairman of Enron Energy Services (EES), one of four business units of Enron Corp.  EES was created in 1997 to pursue energy management for commercial and industrial customers throughout North America and Europe.  Since then, the company has experienced explosive growth and in 2000 recorded revenues of $4.6 billion.  </w:t>
      </w:r>
    </w:p>
    <w:p>
      <w:pPr>
        <w:pStyle w:val="Normal"/>
        <w:rPr>
          <w:color w:val="000000"/>
          <w:sz w:val="26"/>
        </w:rPr>
      </w:pPr>
      <w:r>
        <w:rPr>
          <w:color w:val="000000"/>
          <w:sz w:val="26"/>
        </w:rPr>
      </w:r>
    </w:p>
    <w:p>
      <w:pPr>
        <w:pStyle w:val="Normal"/>
        <w:rPr/>
      </w:pPr>
      <w:r>
        <w:rPr>
          <w:color w:val="000000"/>
          <w:sz w:val="26"/>
        </w:rPr>
        <w:t xml:space="preserve">Sunde started at EES in 1997 as title Sr. Vice President of Sales and led the development and management of EES’ sales and marketing organization.  In 1999, under Sunde’s leadership, the Enron Energy Services sales team was ranked Number 1 of America’s 25 Best Sales Forces in an annual survey conducted by </w:t>
      </w:r>
      <w:r>
        <w:rPr>
          <w:color w:val="000000"/>
          <w:sz w:val="26"/>
          <w:u w:val="single"/>
        </w:rPr>
        <w:t>Sales &amp; Marketing Management</w:t>
      </w:r>
      <w:r>
        <w:rPr>
          <w:color w:val="000000"/>
          <w:sz w:val="26"/>
        </w:rPr>
        <w:t xml:space="preserve"> magazine.  In 2000 and through early 2001, Sunde served in leadership roles as the head of EES’ risk management organization; the President &amp; CEO of EES North America; and as EES’ President of Global Marketing &amp; Services.  In those roles, he positioned the business for continued exponential growth.</w:t>
      </w:r>
    </w:p>
    <w:p>
      <w:pPr>
        <w:pStyle w:val="Normal"/>
        <w:rPr>
          <w:color w:val="000000"/>
          <w:sz w:val="26"/>
        </w:rPr>
      </w:pPr>
      <w:r>
        <w:rPr>
          <w:color w:val="000000"/>
          <w:sz w:val="26"/>
        </w:rPr>
      </w:r>
    </w:p>
    <w:p>
      <w:pPr>
        <w:pStyle w:val="Normal"/>
        <w:rPr>
          <w:color w:val="000000"/>
          <w:sz w:val="26"/>
        </w:rPr>
      </w:pPr>
      <w:r>
        <w:rPr>
          <w:color w:val="000000"/>
          <w:sz w:val="26"/>
        </w:rPr>
        <w:t>Before joining Enron, Mr. Sunde spent 18 years at IBM in an array of sales, marketing, operations, and management assignments.  He has significant experience in sales and service workforce reengineering, channels, sales force effectiveness, and field workforce incentives and measurements.  His last assignment at IBM was Vice President – North American Field Operations.  In addition to IBM, Mr. Sunde has spent time with a prominent telecommunications equipment manufacturer.</w:t>
      </w:r>
    </w:p>
    <w:p>
      <w:pPr>
        <w:pStyle w:val="Normal"/>
        <w:rPr>
          <w:color w:val="000000"/>
          <w:sz w:val="26"/>
        </w:rPr>
      </w:pPr>
      <w:r>
        <w:rPr>
          <w:color w:val="000000"/>
          <w:sz w:val="26"/>
        </w:rPr>
      </w:r>
    </w:p>
    <w:p>
      <w:pPr>
        <w:pStyle w:val="Normal"/>
        <w:rPr>
          <w:color w:val="000000"/>
          <w:sz w:val="26"/>
        </w:rPr>
      </w:pPr>
      <w:r>
        <w:rPr>
          <w:color w:val="000000"/>
          <w:sz w:val="26"/>
        </w:rPr>
        <w:t xml:space="preserve">Sunde, age 45, graduated from Carleton College with a Bachelor’s Degree in Economics.  He is married with two children.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i/>
      <w:color w:val="000000"/>
      <w:sz w:val="26"/>
    </w:rPr>
  </w:style>
  <w:style w:type="paragraph" w:styleId="Heading2">
    <w:name w:val="heading 2"/>
    <w:basedOn w:val="Normal"/>
    <w:next w:val="Normal"/>
    <w:qFormat/>
    <w:pPr>
      <w:keepNext w:val="true"/>
      <w:numPr>
        <w:ilvl w:val="1"/>
        <w:numId w:val="1"/>
      </w:numPr>
      <w:jc w:val="center"/>
      <w:outlineLvl w:val="1"/>
    </w:pPr>
    <w:rPr>
      <w:b/>
      <w:i/>
      <w:sz w:val="26"/>
    </w:rPr>
  </w:style>
  <w:style w:type="character" w:styleId="DefaultParagraphFont">
    <w:name w:val="Default Paragraph Font"/>
    <w:qFormat/>
    <w:rPr/>
  </w:style>
  <w:style w:type="paragraph" w:styleId="Heading">
    <w:name w:val="Heading"/>
    <w:basedOn w:val="Normal"/>
    <w:next w:val="BodyText"/>
    <w:qFormat/>
    <w:pPr>
      <w:jc w:val="center"/>
    </w:pPr>
    <w:rPr>
      <w:b/>
      <w:i/>
      <w:color w:val="000000"/>
      <w:sz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i/>
      <w:color w:val="000000"/>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2001-05-16T10:40:00Z</dcterms:created>
  <dc:creator>ees</dc:creator>
  <dc:description/>
  <dc:language>en-CA</dc:language>
  <cp:lastModifiedBy>rflemin</cp:lastModifiedBy>
  <cp:lastPrinted>2001-03-01T09:55:00Z</cp:lastPrinted>
  <dcterms:modified xsi:type="dcterms:W3CDTF">2001-05-16T10:40:00Z</dcterms:modified>
  <cp:revision>2</cp:revision>
  <dc:subject/>
  <dc:title>Marty Sunde</dc:title>
</cp:coreProperties>
</file>