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f:\attachcus\haedicke-m\MHaedickeDec20001\00000000FA65578D26F8DC49BB7DF76DD3663ECE24CB2000.#2.BigToe LOI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