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Coral Energy Holding, L.P.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(exclusive of any wholly owned subsidiaries or affiliates who shall not be deemed to be third parties),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(iii) is independently developed by User without use of the Confidential Information based upon User’s internal records.  At the termination of this Agreement, User will cease its access to and use of the Product and return to CommodityLogic all other Confidential Information; or (iv) is required to be disclosed pursuant to any legal process or proceedings, provided, that notice of any such disclosure is provided to CommodityLogic prior to any such disclosure and that User only discloses so much of the Confidential Information as is required based upon advise of User’s legal counsel;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rFonts w:ascii="Arial" w:hAnsi="Arial" w:cs="Arial"/>
          <w:sz w:val="20"/>
        </w:rPr>
      </w:pPr>
      <w:r>
        <w:rPr>
          <w:rFonts w:cs="Arial" w:ascii="Arial" w:hAnsi="Arial"/>
          <w:sz w:val="20"/>
        </w:rPr>
        <w:t>B. its participation in the Beta Test is, itself, confidential and will not be disclosed by CommodityLogic or User, except as provided for in this paragraph 2.B.  User’s identity may 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ability to Beta Test the Product is subject to the reporting requirements set out in the Beta Program Literature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at any time prior to expiration of the Beta Test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 for a period of two (2) years.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terminates and supersedes all prior understandings or agreements on the subject matter hereof. This Agreement may be modified only by a further writing duly executed by the Parties.</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Electronic Agreements.</w:t>
      </w:r>
      <w:r>
        <w:rPr>
          <w:rFonts w:cs="Arial" w:ascii="Arial" w:hAnsi="Arial"/>
          <w:sz w:val="20"/>
        </w:rPr>
        <w:t xml:space="preserve">  Consistent with the provisions of Section 1 above, it is acknowledged by the Parties that access to and use of the production version of the Product by User will be governed by general agreements which will be presented electronically within the Product (the “Electronic Agreements”).  These Electronic Agreements contemplate that electronic actions to accept or acknowledge the terms and conditions of the Electronic Agreements shall be deemed to be a “writing” in the same manner as if the Electronic Agreements are physically presented to and signed by the Parties.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12.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CORAL ENERGY HOLDING, L.P.</w:t>
      </w:r>
    </w:p>
    <w:p>
      <w:pPr>
        <w:pStyle w:val="Normal"/>
        <w:jc w:val="both"/>
        <w:rPr>
          <w:rFonts w:ascii="Arial" w:hAnsi="Arial" w:cs="Arial"/>
          <w:sz w:val="20"/>
        </w:rPr>
      </w:pPr>
      <w:r>
        <w:rPr>
          <w:rFonts w:cs="Arial" w:ascii="Arial" w:hAnsi="Arial"/>
          <w:sz w:val="20"/>
        </w:rPr>
        <w:t>d/b/a CommodityLogic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2001-04-05T18:54:00Z</dcterms:created>
  <dc:creator>mgreenbe</dc:creator>
  <dc:description/>
  <dc:language>en-CA</dc:language>
  <cp:lastModifiedBy>mgreenbe</cp:lastModifiedBy>
  <cp:lastPrinted>2001-03-01T13:51:00Z</cp:lastPrinted>
  <dcterms:modified xsi:type="dcterms:W3CDTF">2001-04-05T18:55:00Z</dcterms:modified>
  <cp:revision>3</cp:revision>
  <dc:subject/>
  <dc:title>SAMPLE BETA TEST AGREEMENT</dc:title>
</cp:coreProperties>
</file>