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Heading3"/>
        <w:ind w:hanging="0" w:start="0"/>
        <w:rPr/>
      </w:pPr>
      <w:r>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Belden &amp; Blake Corporation, an Ohio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12</w:t>
      </w:r>
      <w:r>
        <w:rPr>
          <w:rFonts w:cs="Arial Narrow" w:ascii="Arial Narrow" w:hAnsi="Arial Narrow"/>
          <w:sz w:val="18"/>
          <w:vertAlign w:val="superscript"/>
        </w:rPr>
        <w:t>th</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$0.00, then Company as the Beneficiary Party may request Customer to establish a Letter of Credit as the Account Party in an amount equal to the Termination Payment in excess of $0.00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BELDEN &amp;  BLAKE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/mnt/main-storage/datasets/enron-docs/doc/Belden_Blake_Corp.doc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Belden &amp; Blake Corporation</w:t>
      </w:r>
    </w:p>
    <w:p>
      <w:pPr>
        <w:pStyle w:val="Normal"/>
        <w:jc w:val="both"/>
        <w:rPr>
          <w:rFonts w:ascii="Arial Narrow" w:hAnsi="Arial Narrow" w:cs="Arial Narrow"/>
          <w:sz w:val="18"/>
        </w:rPr>
      </w:pPr>
      <w:r>
        <w:rPr>
          <w:rFonts w:cs="Arial Narrow" w:ascii="Arial Narrow" w:hAnsi="Arial Narrow"/>
          <w:sz w:val="18"/>
        </w:rPr>
        <w:t>5200 Stoneham Rd.</w:t>
      </w:r>
    </w:p>
    <w:p>
      <w:pPr>
        <w:pStyle w:val="Normal"/>
        <w:jc w:val="both"/>
        <w:rPr>
          <w:rFonts w:ascii="Arial Narrow" w:hAnsi="Arial Narrow" w:cs="Arial Narrow"/>
          <w:sz w:val="18"/>
        </w:rPr>
      </w:pPr>
      <w:r>
        <w:rPr>
          <w:rFonts w:cs="Arial Narrow" w:ascii="Arial Narrow" w:hAnsi="Arial Narrow"/>
          <w:sz w:val="18"/>
        </w:rPr>
        <w:t>Canton, OH  44720-1543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2001-03-07T18:57:00Z</dcterms:created>
  <dc:creator>dperlin</dc:creator>
  <dc:description/>
  <dc:language>en-CA</dc:language>
  <cp:lastModifiedBy>kellis</cp:lastModifiedBy>
  <cp:lastPrinted>2001-03-08T12:08:00Z</cp:lastPrinted>
  <dcterms:modified xsi:type="dcterms:W3CDTF">2001-03-08T15:38:00Z</dcterms:modified>
  <cp:revision>5</cp:revision>
  <dc:subject/>
  <dc:title>ENFOLIO® MASTER FIRM PURCHASE/SALE AGREEMENT</dc:title>
</cp:coreProperties>
</file>