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January 8, 2001</w:t>
      </w:r>
    </w:p>
    <w:p>
      <w:pPr>
        <w:pStyle w:val="Normal"/>
        <w:rPr>
          <w:sz w:val="16"/>
        </w:rPr>
      </w:pPr>
      <w:r>
        <w:rPr>
          <w:sz w:val="16"/>
        </w:rPr>
      </w:r>
    </w:p>
    <w:p>
      <w:pPr>
        <w:pStyle w:val="Normal"/>
        <w:jc w:val="both"/>
        <w:rPr>
          <w:sz w:val="24"/>
        </w:rPr>
      </w:pPr>
      <w:r>
        <w:rPr>
          <w:sz w:val="24"/>
        </w:rPr>
        <w:t>Mr. Dwight E. Beach III</w:t>
      </w:r>
    </w:p>
    <w:p>
      <w:pPr>
        <w:pStyle w:val="Normal"/>
        <w:jc w:val="both"/>
        <w:rPr>
          <w:sz w:val="24"/>
        </w:rPr>
      </w:pPr>
      <w:r>
        <w:rPr>
          <w:sz w:val="24"/>
        </w:rPr>
        <w:t>Enron North America Corp.</w:t>
      </w:r>
    </w:p>
    <w:p>
      <w:pPr>
        <w:pStyle w:val="Normal"/>
        <w:jc w:val="both"/>
        <w:rPr>
          <w:sz w:val="24"/>
        </w:rPr>
      </w:pPr>
      <w:r>
        <w:rPr>
          <w:sz w:val="24"/>
        </w:rPr>
        <w:t>1400 Smith Street</w:t>
      </w:r>
    </w:p>
    <w:p>
      <w:pPr>
        <w:pStyle w:val="Normal"/>
        <w:jc w:val="both"/>
        <w:rPr>
          <w:sz w:val="24"/>
        </w:rPr>
      </w:pPr>
      <w:r>
        <w:rPr>
          <w:sz w:val="24"/>
        </w:rPr>
        <w:t>Houston, Texas 77002-7361</w:t>
      </w:r>
    </w:p>
    <w:p>
      <w:pPr>
        <w:pStyle w:val="Normal"/>
        <w:jc w:val="both"/>
        <w:rPr>
          <w:sz w:val="16"/>
        </w:rPr>
      </w:pPr>
      <w:r>
        <w:rPr>
          <w:sz w:val="16"/>
        </w:rPr>
      </w:r>
    </w:p>
    <w:p>
      <w:pPr>
        <w:pStyle w:val="Normal"/>
        <w:jc w:val="both"/>
        <w:rPr>
          <w:sz w:val="24"/>
        </w:rPr>
      </w:pPr>
      <w:r>
        <w:rPr>
          <w:sz w:val="24"/>
        </w:rPr>
        <w:t>Re:</w:t>
        <w:tab/>
        <w:t>Lumberton/Elizabethtown Ash and Coal Contracts</w:t>
      </w:r>
    </w:p>
    <w:p>
      <w:pPr>
        <w:pStyle w:val="Normal"/>
        <w:jc w:val="both"/>
        <w:rPr>
          <w:sz w:val="16"/>
        </w:rPr>
      </w:pPr>
      <w:r>
        <w:rPr>
          <w:sz w:val="16"/>
        </w:rPr>
      </w:r>
    </w:p>
    <w:p>
      <w:pPr>
        <w:pStyle w:val="Normal"/>
        <w:jc w:val="both"/>
        <w:rPr>
          <w:sz w:val="24"/>
        </w:rPr>
      </w:pPr>
      <w:r>
        <w:rPr>
          <w:sz w:val="24"/>
        </w:rPr>
        <w:t>Dear Dwight:</w:t>
      </w:r>
    </w:p>
    <w:p>
      <w:pPr>
        <w:pStyle w:val="Normal"/>
        <w:rPr>
          <w:sz w:val="16"/>
        </w:rPr>
      </w:pPr>
      <w:r>
        <w:rPr>
          <w:sz w:val="16"/>
        </w:rPr>
      </w:r>
    </w:p>
    <w:p>
      <w:pPr>
        <w:pStyle w:val="Normal"/>
        <w:jc w:val="both"/>
        <w:rPr>
          <w:sz w:val="24"/>
        </w:rPr>
      </w:pPr>
      <w:r>
        <w:rPr>
          <w:sz w:val="24"/>
        </w:rPr>
        <w:t>ReUse Technology, Inc. is excited with the prospects of conducting business with Enron.  The dedication and attention ReUse gives to each of its' customers will guarantee Enron the best possible utilization of the ashes generated from the Lumberton and Elizabethtown facilities.  ReUse's timely delivery of coal to these facilities speaks for itself, needless to say, the same commitment will be shown to Enron, thus ensuring efficient plant operation.</w:t>
      </w:r>
    </w:p>
    <w:p>
      <w:pPr>
        <w:pStyle w:val="Normal"/>
        <w:jc w:val="both"/>
        <w:rPr>
          <w:sz w:val="16"/>
        </w:rPr>
      </w:pPr>
      <w:r>
        <w:rPr>
          <w:sz w:val="16"/>
        </w:rPr>
      </w:r>
    </w:p>
    <w:p>
      <w:pPr>
        <w:pStyle w:val="Normal"/>
        <w:jc w:val="both"/>
        <w:rPr>
          <w:sz w:val="24"/>
        </w:rPr>
      </w:pPr>
      <w:r>
        <w:rPr>
          <w:sz w:val="24"/>
        </w:rPr>
        <w:t>For your review and comment I have including draft copies of the Lumberton and Elizabethtown ash and coal contracts.  Assumptions made during our initial meeting have been taken into account and reflected in the terms and conditions outlined in each contract. Each contract has been structured around the existing contracts as neither party had any major changes.  Over the next two weeks I assume several changes will be suggested and incorporated by each party.</w:t>
      </w:r>
    </w:p>
    <w:p>
      <w:pPr>
        <w:pStyle w:val="Normal"/>
        <w:jc w:val="both"/>
        <w:rPr>
          <w:sz w:val="16"/>
        </w:rPr>
      </w:pPr>
      <w:r>
        <w:rPr>
          <w:sz w:val="16"/>
        </w:rPr>
      </w:r>
    </w:p>
    <w:p>
      <w:pPr>
        <w:pStyle w:val="Normal"/>
        <w:jc w:val="both"/>
        <w:rPr>
          <w:sz w:val="24"/>
        </w:rPr>
      </w:pPr>
      <w:r>
        <w:rPr>
          <w:sz w:val="24"/>
        </w:rPr>
        <w:t>As stated in our initial meeting, it is ReUse's intent to parallel finalization of these contracts to coincide with the facility closing scheduled for January 19, 2001.</w:t>
      </w:r>
    </w:p>
    <w:p>
      <w:pPr>
        <w:pStyle w:val="Normal"/>
        <w:jc w:val="both"/>
        <w:rPr>
          <w:sz w:val="16"/>
        </w:rPr>
      </w:pPr>
      <w:r>
        <w:rPr>
          <w:sz w:val="16"/>
        </w:rPr>
      </w:r>
    </w:p>
    <w:p>
      <w:pPr>
        <w:pStyle w:val="Normal"/>
        <w:jc w:val="both"/>
        <w:rPr/>
      </w:pPr>
      <w:r>
        <w:rPr>
          <w:sz w:val="24"/>
        </w:rPr>
        <w:t>I have Federal Expressed hard copies of each contract plus the suggested modifications to the unloading facility.  These should arrive in your office Tuesday morning January 9</w:t>
      </w:r>
      <w:r>
        <w:rPr>
          <w:sz w:val="24"/>
          <w:vertAlign w:val="superscript"/>
        </w:rPr>
        <w:t>th</w:t>
      </w:r>
      <w:r>
        <w:rPr>
          <w:sz w:val="24"/>
        </w:rPr>
        <w:t>.  Upon your review, if questions arise please do not hesitate to call me at (770) 517-7017 or on my cel-phone at (770) 365-6555.</w:t>
      </w:r>
    </w:p>
    <w:p>
      <w:pPr>
        <w:pStyle w:val="Normal"/>
        <w:jc w:val="both"/>
        <w:rPr>
          <w:sz w:val="16"/>
        </w:rPr>
      </w:pPr>
      <w:r>
        <w:rPr>
          <w:sz w:val="16"/>
        </w:rPr>
      </w:r>
    </w:p>
    <w:p>
      <w:pPr>
        <w:pStyle w:val="Normal"/>
        <w:jc w:val="both"/>
        <w:rPr>
          <w:sz w:val="24"/>
        </w:rPr>
      </w:pPr>
      <w:r>
        <w:rPr>
          <w:sz w:val="24"/>
        </w:rPr>
        <w:t>Thank you for your time.  I look forward to doing business with you and your staff.</w:t>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Kristopher J. Johnson</w:t>
      </w:r>
    </w:p>
    <w:p>
      <w:pPr>
        <w:pStyle w:val="Normal"/>
        <w:jc w:val="both"/>
        <w:rPr>
          <w:sz w:val="24"/>
        </w:rPr>
      </w:pPr>
      <w:r>
        <w:rPr>
          <w:sz w:val="24"/>
        </w:rPr>
        <w:t>Chief Financial Officer</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t>Filename: BeachENRON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2001-01-08T16:28:00Z</dcterms:created>
  <dc:creator>KJohnson</dc:creator>
  <dc:description/>
  <dc:language>en-CA</dc:language>
  <cp:lastModifiedBy>KJohnson</cp:lastModifiedBy>
  <cp:lastPrinted>2001-01-08T14:28:00Z</cp:lastPrinted>
  <dcterms:modified xsi:type="dcterms:W3CDTF">2001-01-08T18:17:00Z</dcterms:modified>
  <cp:revision>2</cp:revision>
  <dc:subject/>
  <dc:title>January 8, 2001</dc:title>
</cp:coreProperties>
</file>