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ind w:hanging="0" w:start="0"/>
        <w:rPr>
          <w:sz w:val="22"/>
        </w:rPr>
      </w:pPr>
      <w:r>
        <w:rPr/>
        <w:t>Kathy R. Bauer</w:t>
      </w:r>
    </w:p>
    <w:p>
      <w:pPr>
        <w:pStyle w:val="Normal"/>
        <w:rPr>
          <w:sz w:val="22"/>
        </w:rPr>
      </w:pPr>
      <w:r>
        <w:rPr>
          <w:sz w:val="22"/>
        </w:rPr>
        <w:t>2007 Mid Lane Apt. E</w:t>
      </w:r>
    </w:p>
    <w:p>
      <w:pPr>
        <w:pStyle w:val="Normal"/>
        <w:rPr>
          <w:sz w:val="22"/>
        </w:rPr>
      </w:pPr>
      <w:r>
        <w:rPr>
          <w:sz w:val="22"/>
        </w:rPr>
        <w:t>Houston, Texas  77027</w:t>
      </w:r>
    </w:p>
    <w:p>
      <w:pPr>
        <w:pStyle w:val="Normal"/>
        <w:pBdr>
          <w:bottom w:val="double" w:sz="12" w:space="1" w:color="000000"/>
        </w:pBdr>
        <w:rPr>
          <w:sz w:val="22"/>
        </w:rPr>
      </w:pPr>
      <w:r>
        <w:rPr>
          <w:sz w:val="22"/>
        </w:rPr>
        <w:t>(713) 629-0431</w:t>
      </w:r>
    </w:p>
    <w:p>
      <w:pPr>
        <w:pStyle w:val="Normal"/>
        <w:pBdr>
          <w:bottom w:val="double" w:sz="12" w:space="1" w:color="000000"/>
        </w:pBdr>
        <w:rPr>
          <w:sz w:val="22"/>
        </w:rPr>
      </w:pPr>
      <w:r>
        <w:rPr>
          <w:sz w:val="22"/>
        </w:rPr>
        <w:t>(713) 213-2676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b/>
          <w:sz w:val="22"/>
        </w:rPr>
        <w:t>EDUCATION</w:t>
      </w:r>
      <w:r>
        <w:rPr>
          <w:sz w:val="22"/>
        </w:rPr>
        <w:tab/>
        <w:tab/>
      </w:r>
      <w:r>
        <w:rPr>
          <w:b/>
          <w:sz w:val="22"/>
        </w:rPr>
        <w:t>South Texas College of Law</w:t>
        <w:tab/>
        <w:tab/>
        <w:tab/>
        <w:tab/>
      </w:r>
      <w:r>
        <w:rPr>
          <w:sz w:val="22"/>
        </w:rPr>
        <w:tab/>
        <w:tab/>
        <w:t xml:space="preserve"> Houston, Texas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ind w:hanging="360" w:start="2520" w:end="0"/>
        <w:rPr>
          <w:sz w:val="22"/>
        </w:rPr>
      </w:pPr>
      <w:r>
        <w:rPr>
          <w:sz w:val="22"/>
        </w:rPr>
        <w:t>Doctor of Jurisprudence</w:t>
        <w:tab/>
        <w:tab/>
        <w:tab/>
        <w:tab/>
        <w:tab/>
        <w:tab/>
        <w:t xml:space="preserve">         May 1999</w:t>
      </w:r>
    </w:p>
    <w:p>
      <w:pPr>
        <w:pStyle w:val="Normal"/>
        <w:ind w:start="2160" w:end="0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ind w:start="2160" w:end="0"/>
        <w:rPr/>
      </w:pPr>
      <w:r>
        <w:rPr>
          <w:b/>
          <w:sz w:val="22"/>
        </w:rPr>
        <w:t>Texas Tech University</w:t>
      </w:r>
      <w:r>
        <w:rPr>
          <w:sz w:val="22"/>
        </w:rPr>
        <w:tab/>
        <w:tab/>
        <w:tab/>
        <w:tab/>
        <w:tab/>
        <w:tab/>
        <w:tab/>
        <w:t>Lubbock, Texas</w:t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sz w:val="22"/>
        </w:rPr>
        <w:t>Bachelor of Arts, Summa Cum Laude</w:t>
        <w:tab/>
        <w:tab/>
        <w:tab/>
        <w:tab/>
        <w:t xml:space="preserve">         May 1996</w:t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sz w:val="22"/>
        </w:rPr>
        <w:t>Major in Geography</w:t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sz w:val="22"/>
        </w:rPr>
        <w:t>Minor in Environmental Studies</w:t>
      </w:r>
    </w:p>
    <w:p>
      <w:pPr>
        <w:pStyle w:val="Normal"/>
        <w:numPr>
          <w:ilvl w:val="0"/>
          <w:numId w:val="5"/>
        </w:numPr>
        <w:ind w:hanging="360" w:start="2520" w:end="1440"/>
        <w:rPr>
          <w:sz w:val="22"/>
        </w:rPr>
      </w:pPr>
      <w:r>
        <w:rPr>
          <w:sz w:val="22"/>
        </w:rPr>
        <w:t>Member of Phi Kappa Phi, Golden Key, and Alpha Lambda Delta Honor Societies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LEGAL</w:t>
      </w:r>
    </w:p>
    <w:p>
      <w:pPr>
        <w:pStyle w:val="Normal"/>
        <w:rPr/>
      </w:pPr>
      <w:r>
        <w:rPr>
          <w:b/>
          <w:sz w:val="22"/>
        </w:rPr>
        <w:t>EXPERIENCE</w:t>
        <w:tab/>
        <w:t>Williams, Birnberg &amp; Andersen, L.L.P.</w:t>
        <w:tab/>
        <w:tab/>
        <w:tab/>
        <w:tab/>
        <w:t xml:space="preserve"> </w:t>
      </w:r>
      <w:r>
        <w:rPr>
          <w:sz w:val="22"/>
        </w:rPr>
        <w:t>Houston, Texas</w:t>
      </w:r>
    </w:p>
    <w:p>
      <w:pPr>
        <w:pStyle w:val="Normal"/>
        <w:ind w:start="2160" w:end="0"/>
        <w:rPr/>
      </w:pPr>
      <w:r>
        <w:rPr>
          <w:sz w:val="22"/>
          <w:u w:val="single"/>
        </w:rPr>
        <w:t>Associate</w:t>
      </w:r>
      <w:r>
        <w:rPr>
          <w:sz w:val="22"/>
        </w:rPr>
        <w:tab/>
        <w:tab/>
        <w:tab/>
        <w:tab/>
        <w:tab/>
        <w:tab/>
        <w:tab/>
        <w:t xml:space="preserve">  August 1999 to present</w:t>
      </w:r>
    </w:p>
    <w:p>
      <w:pPr>
        <w:pStyle w:val="Normal"/>
        <w:ind w:start="2160" w:end="720"/>
        <w:jc w:val="both"/>
        <w:rPr>
          <w:sz w:val="22"/>
        </w:rPr>
      </w:pPr>
      <w:r>
        <w:rPr>
          <w:sz w:val="22"/>
        </w:rPr>
        <w:t>Concentration in general civil litigation, community association collections, and real estate; review deed packages consisting of transfer documents, powers of attorney, assignment of proceeds, and releases</w:t>
      </w:r>
    </w:p>
    <w:p>
      <w:pPr>
        <w:pStyle w:val="Normal"/>
        <w:ind w:start="2160" w:end="0"/>
        <w:rPr>
          <w:sz w:val="22"/>
        </w:rPr>
      </w:pPr>
      <w:r>
        <w:rPr>
          <w:sz w:val="22"/>
        </w:rPr>
      </w:r>
    </w:p>
    <w:p>
      <w:pPr>
        <w:pStyle w:val="Normal"/>
        <w:ind w:start="2160" w:end="720"/>
        <w:jc w:val="both"/>
        <w:rPr/>
      </w:pPr>
      <w:r>
        <w:rPr>
          <w:sz w:val="22"/>
          <w:u w:val="single"/>
        </w:rPr>
        <w:t>Law Clerk</w:t>
      </w:r>
      <w:r>
        <w:rPr>
          <w:sz w:val="22"/>
        </w:rPr>
        <w:tab/>
        <w:tab/>
        <w:tab/>
        <w:tab/>
        <w:tab/>
        <w:tab/>
        <w:t xml:space="preserve">     September 1998 to July 1999</w:t>
      </w:r>
    </w:p>
    <w:p>
      <w:pPr>
        <w:pStyle w:val="BlockText"/>
        <w:rPr/>
      </w:pPr>
      <w:r>
        <w:rPr/>
        <w:t>Assignments for partners and associates within the firm included:  conducting legal research and writing legal memoranda, drafting various pleadings, assisting at various court hearings and trials, and maintaining the law library</w:t>
      </w:r>
    </w:p>
    <w:p>
      <w:pPr>
        <w:pStyle w:val="Normal"/>
        <w:ind w:start="2160" w:end="0"/>
        <w:rPr>
          <w:sz w:val="22"/>
        </w:rPr>
      </w:pPr>
      <w:r>
        <w:rPr>
          <w:sz w:val="22"/>
        </w:rPr>
      </w:r>
    </w:p>
    <w:p>
      <w:pPr>
        <w:pStyle w:val="Normal"/>
        <w:ind w:start="2160" w:end="0"/>
        <w:rPr/>
      </w:pPr>
      <w:r>
        <w:rPr>
          <w:b/>
          <w:sz w:val="22"/>
        </w:rPr>
        <w:t>Butler &amp; Binion, L.L.P.</w:t>
      </w:r>
      <w:r>
        <w:rPr>
          <w:sz w:val="22"/>
        </w:rPr>
        <w:tab/>
        <w:tab/>
        <w:tab/>
        <w:tab/>
        <w:tab/>
        <w:tab/>
        <w:t xml:space="preserve"> Houston, Texas</w:t>
      </w:r>
    </w:p>
    <w:p>
      <w:pPr>
        <w:pStyle w:val="Normal"/>
        <w:ind w:start="2160" w:end="0"/>
        <w:rPr/>
      </w:pPr>
      <w:r>
        <w:rPr>
          <w:sz w:val="22"/>
          <w:u w:val="single"/>
        </w:rPr>
        <w:t>Legal Assistant - Litigation Department</w:t>
      </w:r>
      <w:r>
        <w:rPr>
          <w:b/>
          <w:sz w:val="22"/>
        </w:rPr>
        <w:tab/>
        <w:tab/>
        <w:tab/>
        <w:t xml:space="preserve">        </w:t>
      </w:r>
      <w:r>
        <w:rPr>
          <w:sz w:val="22"/>
        </w:rPr>
        <w:t>May 1997 to January 1998</w:t>
      </w:r>
    </w:p>
    <w:p>
      <w:pPr>
        <w:pStyle w:val="BlockText"/>
        <w:rPr/>
      </w:pPr>
      <w:r>
        <w:rPr/>
        <w:t>Assignments for partners and associates within the division included:  conducting legal research and writing legal memoranda; researching client pleading files at courthouse; preparing witness notebooks; drafting various pleadings, witness affidavits, deposition summaries, and client letters</w:t>
      </w:r>
    </w:p>
    <w:p>
      <w:pPr>
        <w:pStyle w:val="Normal"/>
        <w:ind w:start="2160" w:end="1440"/>
        <w:rPr>
          <w:sz w:val="22"/>
        </w:rPr>
      </w:pPr>
      <w:r>
        <w:rPr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OTHER WORK</w:t>
      </w:r>
    </w:p>
    <w:p>
      <w:pPr>
        <w:pStyle w:val="Normal"/>
        <w:rPr/>
      </w:pPr>
      <w:r>
        <w:rPr>
          <w:b/>
          <w:sz w:val="22"/>
        </w:rPr>
        <w:t>EXPERIENCE</w:t>
        <w:tab/>
        <w:t>Hamer Enterprises</w:t>
      </w:r>
      <w:r>
        <w:rPr>
          <w:sz w:val="22"/>
        </w:rPr>
        <w:tab/>
        <w:tab/>
        <w:tab/>
        <w:tab/>
        <w:tab/>
        <w:tab/>
        <w:tab/>
        <w:t xml:space="preserve">     Irving, Texas</w:t>
      </w:r>
    </w:p>
    <w:p>
      <w:pPr>
        <w:pStyle w:val="Normal"/>
        <w:ind w:start="2160" w:end="0"/>
        <w:rPr/>
      </w:pPr>
      <w:r>
        <w:rPr>
          <w:sz w:val="22"/>
          <w:u w:val="single"/>
        </w:rPr>
        <w:t>Production Supervisor</w:t>
      </w:r>
      <w:r>
        <w:rPr>
          <w:b/>
          <w:sz w:val="22"/>
        </w:rPr>
        <w:tab/>
        <w:tab/>
        <w:tab/>
        <w:tab/>
        <w:tab/>
        <w:t xml:space="preserve">     </w:t>
      </w:r>
      <w:r>
        <w:rPr>
          <w:sz w:val="22"/>
        </w:rPr>
        <w:t>May 1992 to December 1992</w:t>
      </w:r>
    </w:p>
    <w:p>
      <w:pPr>
        <w:pStyle w:val="Normal"/>
        <w:ind w:start="2160" w:end="720"/>
        <w:jc w:val="both"/>
        <w:rPr/>
      </w:pPr>
      <w:r>
        <w:rPr>
          <w:sz w:val="22"/>
        </w:rPr>
        <w:t>Conducted training sessions for system application at client sites and at user conferences</w:t>
      </w:r>
      <w:r>
        <w:rPr>
          <w:b/>
          <w:sz w:val="22"/>
        </w:rPr>
        <w:t xml:space="preserve">; </w:t>
      </w:r>
      <w:r>
        <w:rPr>
          <w:sz w:val="22"/>
        </w:rPr>
        <w:t xml:space="preserve">coordinated programming staff, new client installations, and client support staff for both tax and appraisal divisions; wrote new program documentation and edited client instructional manuals 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ind w:start="2160" w:end="0"/>
        <w:jc w:val="both"/>
        <w:rPr/>
      </w:pPr>
      <w:r>
        <w:rPr>
          <w:b/>
          <w:sz w:val="22"/>
        </w:rPr>
        <w:t>Cameron County Appraisal District</w:t>
      </w:r>
      <w:r>
        <w:rPr>
          <w:sz w:val="22"/>
        </w:rPr>
        <w:tab/>
        <w:tab/>
        <w:tab/>
        <w:tab/>
        <w:t xml:space="preserve">          San Benito, Texas</w:t>
      </w:r>
    </w:p>
    <w:p>
      <w:pPr>
        <w:pStyle w:val="Normal"/>
        <w:ind w:start="2160" w:end="0"/>
        <w:rPr>
          <w:b/>
          <w:sz w:val="22"/>
        </w:rPr>
      </w:pPr>
      <w:r>
        <w:rPr>
          <w:sz w:val="22"/>
          <w:u w:val="single"/>
        </w:rPr>
        <w:t>Deputy Chief Appraiser</w:t>
      </w:r>
      <w:r>
        <w:rPr>
          <w:b/>
          <w:sz w:val="22"/>
        </w:rPr>
        <w:tab/>
        <w:tab/>
        <w:tab/>
        <w:tab/>
        <w:tab/>
        <w:tab/>
        <w:t xml:space="preserve"> </w:t>
      </w:r>
      <w:r>
        <w:rPr>
          <w:sz w:val="22"/>
        </w:rPr>
        <w:t>May 1982 to May 1992</w:t>
      </w:r>
    </w:p>
    <w:p>
      <w:pPr>
        <w:pStyle w:val="Normal"/>
        <w:ind w:start="2160" w:end="720"/>
        <w:jc w:val="both"/>
        <w:rPr/>
      </w:pPr>
      <w:r>
        <w:rPr/>
        <w:t>Assisted the Chief Appraiser in all district functions; supervised a staff of fifty and maintained appraisal rolls of 150,000 parcels of property; developed and implemented building cost</w:t>
      </w:r>
      <w:r>
        <w:rPr>
          <w:b/>
        </w:rPr>
        <w:t xml:space="preserve"> </w:t>
      </w:r>
      <w:r>
        <w:rPr/>
        <w:t xml:space="preserve">schedules; filed appeals of the annual Property Value Study with the Property Tax Division of the </w:t>
      </w:r>
    </w:p>
    <w:p>
      <w:pPr>
        <w:pStyle w:val="Normal"/>
        <w:ind w:end="720"/>
        <w:jc w:val="both"/>
        <w:rPr/>
      </w:pPr>
      <w:r>
        <w:rPr/>
      </w:r>
    </w:p>
    <w:p>
      <w:pPr>
        <w:pStyle w:val="Normal"/>
        <w:ind w:end="720"/>
        <w:jc w:val="both"/>
        <w:rPr/>
      </w:pPr>
      <w:r>
        <w:rPr/>
      </w:r>
    </w:p>
    <w:p>
      <w:pPr>
        <w:pStyle w:val="Normal"/>
        <w:ind w:end="720"/>
        <w:jc w:val="both"/>
        <w:rPr/>
      </w:pPr>
      <w:r>
        <w:rPr/>
      </w:r>
    </w:p>
    <w:p>
      <w:pPr>
        <w:pStyle w:val="Normal"/>
        <w:ind w:end="720"/>
        <w:jc w:val="both"/>
        <w:rPr>
          <w:b/>
        </w:rPr>
      </w:pPr>
      <w:r>
        <w:rPr>
          <w:b/>
        </w:rPr>
      </w:r>
    </w:p>
    <w:p>
      <w:pPr>
        <w:pStyle w:val="Normal"/>
        <w:ind w:end="720"/>
        <w:jc w:val="both"/>
        <w:rPr>
          <w:b/>
        </w:rPr>
      </w:pPr>
      <w:r>
        <w:rPr>
          <w:b/>
        </w:rPr>
      </w:r>
    </w:p>
    <w:p>
      <w:pPr>
        <w:pStyle w:val="Heading2"/>
        <w:ind w:hanging="0" w:start="0"/>
        <w:rPr/>
      </w:pPr>
      <w:r>
        <w:rPr/>
        <w:t>Kathy Bauer</w:t>
      </w:r>
    </w:p>
    <w:p>
      <w:pPr>
        <w:pStyle w:val="Normal"/>
        <w:ind w:start="2160" w:end="720"/>
        <w:jc w:val="both"/>
        <w:rPr>
          <w:sz w:val="22"/>
        </w:rPr>
      </w:pPr>
      <w:r>
        <w:rPr>
          <w:sz w:val="22"/>
        </w:rPr>
      </w:r>
    </w:p>
    <w:p>
      <w:pPr>
        <w:pStyle w:val="Normal"/>
        <w:ind w:start="2160" w:end="720"/>
        <w:jc w:val="both"/>
        <w:rPr>
          <w:sz w:val="22"/>
        </w:rPr>
      </w:pPr>
      <w:r>
        <w:rPr>
          <w:sz w:val="22"/>
        </w:rPr>
      </w:r>
    </w:p>
    <w:p>
      <w:pPr>
        <w:pStyle w:val="Normal"/>
        <w:ind w:start="2160" w:end="720"/>
        <w:jc w:val="both"/>
        <w:rPr/>
      </w:pPr>
      <w:r>
        <w:rPr>
          <w:sz w:val="22"/>
        </w:rPr>
        <w:t>State Comptroller’s Office; directed Appraisal Review Board hearings; responsible for district interrogatories, depositions, and court testimony; other activities included</w:t>
      </w:r>
      <w:r>
        <w:rPr>
          <w:b/>
          <w:sz w:val="22"/>
        </w:rPr>
        <w:t xml:space="preserve"> </w:t>
      </w:r>
      <w:r>
        <w:rPr>
          <w:sz w:val="22"/>
        </w:rPr>
        <w:t>publishing a district newsletter, public speaking engagements, and teaching property tax courses for the State Property Tax Board; twice appointed Acting Chief Appraiser with direct responsibility for all district operations and Board of Director meetings</w:t>
      </w:r>
    </w:p>
    <w:p>
      <w:pPr>
        <w:pStyle w:val="Normal"/>
        <w:ind w:start="2160" w:end="0"/>
        <w:rPr>
          <w:sz w:val="22"/>
        </w:rPr>
      </w:pPr>
      <w:r>
        <w:rPr>
          <w:sz w:val="22"/>
        </w:rPr>
      </w:r>
    </w:p>
    <w:p>
      <w:pPr>
        <w:pStyle w:val="Normal"/>
        <w:ind w:start="2160" w:end="0"/>
        <w:rPr/>
      </w:pPr>
      <w:r>
        <w:rPr>
          <w:b/>
          <w:sz w:val="22"/>
        </w:rPr>
        <w:t>Value Systems, Inc.</w:t>
      </w:r>
      <w:r>
        <w:rPr>
          <w:sz w:val="22"/>
        </w:rPr>
        <w:tab/>
        <w:tab/>
        <w:tab/>
        <w:tab/>
        <w:tab/>
        <w:tab/>
        <w:tab/>
        <w:t>Harlingen, Texas</w:t>
      </w:r>
    </w:p>
    <w:p>
      <w:pPr>
        <w:pStyle w:val="Normal"/>
        <w:ind w:start="2160" w:end="0"/>
        <w:rPr/>
      </w:pPr>
      <w:r>
        <w:rPr>
          <w:sz w:val="22"/>
          <w:u w:val="single"/>
        </w:rPr>
        <w:t>Real and Personal Property Appraiser</w:t>
      </w:r>
      <w:r>
        <w:rPr>
          <w:sz w:val="22"/>
        </w:rPr>
        <w:t xml:space="preserve"> </w:t>
        <w:tab/>
        <w:tab/>
        <w:tab/>
        <w:t xml:space="preserve">  January 1981 to December 1981</w:t>
      </w:r>
    </w:p>
    <w:p>
      <w:pPr>
        <w:pStyle w:val="Normal"/>
        <w:ind w:start="2160" w:end="720"/>
        <w:jc w:val="both"/>
        <w:rPr>
          <w:sz w:val="22"/>
        </w:rPr>
      </w:pPr>
      <w:r>
        <w:rPr>
          <w:sz w:val="22"/>
        </w:rPr>
        <w:t>Inspected and measured buildings, including sketching and calculating square footage; inspected and valued various types of commercial inventories and equipment for tax purposes; defended valuations at annual taxpayer hearings</w:t>
      </w:r>
    </w:p>
    <w:p>
      <w:pPr>
        <w:pStyle w:val="Normal"/>
        <w:ind w:start="2160" w:end="0"/>
        <w:rPr>
          <w:sz w:val="22"/>
        </w:rPr>
      </w:pPr>
      <w:r>
        <w:rPr>
          <w:sz w:val="22"/>
        </w:rPr>
      </w:r>
    </w:p>
    <w:p>
      <w:pPr>
        <w:pStyle w:val="Normal"/>
        <w:ind w:start="2160" w:end="0"/>
        <w:rPr/>
      </w:pPr>
      <w:r>
        <w:rPr>
          <w:b/>
          <w:sz w:val="22"/>
        </w:rPr>
        <w:t>Cameron County</w:t>
      </w:r>
      <w:r>
        <w:rPr>
          <w:sz w:val="22"/>
        </w:rPr>
        <w:tab/>
        <w:tab/>
        <w:tab/>
        <w:tab/>
        <w:tab/>
        <w:tab/>
        <w:t xml:space="preserve">        Brownsville, Texas</w:t>
      </w:r>
    </w:p>
    <w:p>
      <w:pPr>
        <w:pStyle w:val="Normal"/>
        <w:ind w:start="2160" w:end="0"/>
        <w:jc w:val="both"/>
        <w:rPr>
          <w:b/>
          <w:sz w:val="22"/>
        </w:rPr>
      </w:pPr>
      <w:r>
        <w:rPr>
          <w:sz w:val="22"/>
          <w:u w:val="single"/>
        </w:rPr>
        <w:t>Personal Property Appraiser</w:t>
      </w:r>
      <w:r>
        <w:rPr>
          <w:b/>
          <w:sz w:val="22"/>
        </w:rPr>
        <w:tab/>
        <w:tab/>
        <w:tab/>
        <w:t xml:space="preserve">        </w:t>
      </w:r>
      <w:r>
        <w:rPr>
          <w:sz w:val="22"/>
        </w:rPr>
        <w:t>September 1978 to November 1980</w:t>
      </w:r>
    </w:p>
    <w:p>
      <w:pPr>
        <w:pStyle w:val="BlockText"/>
        <w:rPr/>
      </w:pPr>
      <w:r>
        <w:rPr/>
        <w:t>Inspected and valued various types of commercial inventories, furniture and fixtures, and equipment for tax purposes; defended valuations at annual taxpayer hearings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 xml:space="preserve">PROFESSIONAL </w:t>
      </w:r>
    </w:p>
    <w:p>
      <w:pPr>
        <w:pStyle w:val="Normal"/>
        <w:rPr/>
      </w:pPr>
      <w:r>
        <w:rPr>
          <w:b/>
          <w:sz w:val="22"/>
        </w:rPr>
        <w:t>AFFILIATIONS</w:t>
        <w:tab/>
        <w:t>State Bar of Texas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520" w:leader="none"/>
        </w:tabs>
        <w:ind w:hanging="360" w:start="2520" w:end="0"/>
        <w:rPr>
          <w:sz w:val="22"/>
        </w:rPr>
      </w:pPr>
      <w:r>
        <w:rPr>
          <w:sz w:val="22"/>
        </w:rPr>
        <w:t>State Bar No. 24009625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Heading4"/>
        <w:rPr/>
      </w:pPr>
      <w:r>
        <w:rPr/>
        <w:t>United States District Court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520" w:leader="none"/>
        </w:tabs>
        <w:ind w:hanging="360" w:start="2520" w:end="0"/>
        <w:rPr>
          <w:sz w:val="22"/>
        </w:rPr>
      </w:pPr>
      <w:r>
        <w:rPr>
          <w:sz w:val="22"/>
        </w:rPr>
        <w:t>Admitted to the Bar of the Southern District of Texas  Federal Bar No. 24581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ind w:firstLine="720" w:start="1440" w:end="0"/>
        <w:rPr>
          <w:sz w:val="22"/>
        </w:rPr>
      </w:pPr>
      <w:r>
        <w:rPr>
          <w:b/>
          <w:sz w:val="22"/>
        </w:rPr>
        <w:t>Board of Tax Professional Examiners</w:t>
      </w:r>
      <w:r>
        <w:rPr>
          <w:sz w:val="22"/>
        </w:rPr>
        <w:tab/>
        <w:tab/>
        <w:tab/>
        <w:tab/>
        <w:tab/>
        <w:t xml:space="preserve">    1978 to 1992</w:t>
      </w:r>
    </w:p>
    <w:p>
      <w:pPr>
        <w:pStyle w:val="Normal"/>
        <w:numPr>
          <w:ilvl w:val="0"/>
          <w:numId w:val="5"/>
        </w:numPr>
        <w:ind w:start="2520" w:end="0"/>
        <w:rPr>
          <w:sz w:val="22"/>
        </w:rPr>
      </w:pPr>
      <w:r>
        <w:rPr>
          <w:sz w:val="22"/>
        </w:rPr>
        <w:t>Registered Professional Appraiser  17228-0</w:t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sz w:val="22"/>
        </w:rPr>
        <w:t>Property Tax Instructor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ind w:start="2160" w:end="0"/>
        <w:rPr/>
      </w:pPr>
      <w:r>
        <w:rPr>
          <w:b/>
          <w:sz w:val="22"/>
        </w:rPr>
        <w:t>Texas Association of Assessing Officers</w:t>
        <w:tab/>
        <w:tab/>
        <w:tab/>
        <w:tab/>
        <w:t xml:space="preserve">    </w:t>
      </w:r>
      <w:r>
        <w:rPr>
          <w:sz w:val="22"/>
        </w:rPr>
        <w:t>1978 to 1992</w:t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sz w:val="22"/>
        </w:rPr>
        <w:t>Certified Tax Administrator   No. 818</w:t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sz w:val="22"/>
        </w:rPr>
        <w:t>Education Committee 1987 - 1989, Chairman for 1989</w:t>
      </w:r>
    </w:p>
    <w:p>
      <w:pPr>
        <w:pStyle w:val="Normal"/>
        <w:numPr>
          <w:ilvl w:val="0"/>
          <w:numId w:val="5"/>
        </w:numPr>
        <w:ind w:hanging="360" w:start="2520" w:end="720"/>
        <w:jc w:val="both"/>
        <w:rPr>
          <w:sz w:val="22"/>
        </w:rPr>
      </w:pPr>
      <w:r>
        <w:rPr>
          <w:sz w:val="22"/>
        </w:rPr>
        <w:t>Co-hosted Thirty First Institute on Property Taxation conducted by the Lyndon B. Johnson School of  Public Affairs, The University of Texas at Austin</w:t>
      </w:r>
    </w:p>
    <w:p>
      <w:pPr>
        <w:pStyle w:val="Normal"/>
        <w:numPr>
          <w:ilvl w:val="0"/>
          <w:numId w:val="5"/>
        </w:numPr>
        <w:ind w:hanging="360" w:start="2520" w:end="720"/>
        <w:rPr>
          <w:sz w:val="22"/>
        </w:rPr>
      </w:pPr>
      <w:r>
        <w:rPr>
          <w:sz w:val="22"/>
        </w:rPr>
        <w:t>Seminar  Committee 1986 - 1987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ind w:start="2160" w:end="0"/>
        <w:rPr/>
      </w:pPr>
      <w:r>
        <w:rPr>
          <w:b/>
          <w:sz w:val="22"/>
        </w:rPr>
        <w:t>Rio Grande Valley Chapter, Texas Association of Assessing Officers</w:t>
        <w:tab/>
        <w:t xml:space="preserve">     </w:t>
      </w:r>
      <w:r>
        <w:rPr>
          <w:sz w:val="22"/>
        </w:rPr>
        <w:t>1978 to 1992</w:t>
      </w:r>
    </w:p>
    <w:p>
      <w:pPr>
        <w:pStyle w:val="Normal"/>
        <w:numPr>
          <w:ilvl w:val="0"/>
          <w:numId w:val="5"/>
        </w:numPr>
        <w:ind w:hanging="360" w:start="2520" w:end="720"/>
        <w:jc w:val="both"/>
        <w:rPr>
          <w:sz w:val="22"/>
        </w:rPr>
      </w:pPr>
      <w:r>
        <w:rPr>
          <w:sz w:val="22"/>
        </w:rPr>
        <w:t>President  1986 - Planned and hosted annual Tip-O-Texas Conference, a two-day educational conference</w:t>
      </w:r>
    </w:p>
    <w:p>
      <w:pPr>
        <w:pStyle w:val="Normal"/>
        <w:numPr>
          <w:ilvl w:val="0"/>
          <w:numId w:val="5"/>
        </w:numPr>
        <w:ind w:hanging="360" w:start="2520" w:end="720"/>
        <w:rPr>
          <w:sz w:val="22"/>
        </w:rPr>
      </w:pPr>
      <w:r>
        <w:rPr>
          <w:sz w:val="22"/>
        </w:rPr>
        <w:t>Vice-President  1985</w:t>
      </w:r>
    </w:p>
    <w:p>
      <w:pPr>
        <w:pStyle w:val="Normal"/>
        <w:numPr>
          <w:ilvl w:val="0"/>
          <w:numId w:val="5"/>
        </w:numPr>
        <w:ind w:hanging="360" w:start="2520" w:end="720"/>
        <w:rPr>
          <w:sz w:val="22"/>
        </w:rPr>
      </w:pPr>
      <w:r>
        <w:rPr>
          <w:sz w:val="22"/>
        </w:rPr>
        <w:t>Secretary-Treasurer  1984</w:t>
      </w:r>
    </w:p>
    <w:p>
      <w:pPr>
        <w:pStyle w:val="Normal"/>
        <w:ind w:end="720"/>
        <w:rPr>
          <w:sz w:val="22"/>
        </w:rPr>
      </w:pPr>
      <w:r>
        <w:rPr>
          <w:sz w:val="22"/>
        </w:rPr>
      </w:r>
    </w:p>
    <w:p>
      <w:pPr>
        <w:pStyle w:val="Normal"/>
        <w:ind w:start="2160" w:end="0"/>
        <w:rPr/>
      </w:pPr>
      <w:r>
        <w:rPr>
          <w:b/>
          <w:sz w:val="22"/>
        </w:rPr>
        <w:t>Texas Real Estate Sales License</w:t>
      </w:r>
      <w:r>
        <w:rPr>
          <w:sz w:val="22"/>
        </w:rPr>
        <w:t xml:space="preserve">  No. 317297</w:t>
        <w:tab/>
        <w:tab/>
        <w:tab/>
        <w:tab/>
        <w:t xml:space="preserve">     1982 to 1984</w:t>
      </w:r>
    </w:p>
    <w:p>
      <w:pPr>
        <w:pStyle w:val="Normal"/>
        <w:ind w:start="2160" w:end="0"/>
        <w:rPr>
          <w:sz w:val="22"/>
        </w:rPr>
      </w:pPr>
      <w:r>
        <w:rPr>
          <w:sz w:val="22"/>
        </w:rPr>
      </w:r>
    </w:p>
    <w:sectPr>
      <w:type w:val="nextPage"/>
      <w:pgSz w:w="12240" w:h="15840"/>
      <w:pgMar w:left="720" w:right="720" w:gutter="0" w:header="0" w:top="1008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numFmt w:val="bullet"/>
      <w:lvlText w:val=""/>
      <w:lvlJc w:val="start"/>
      <w:pPr>
        <w:tabs>
          <w:tab w:val="num" w:pos="360"/>
        </w:tabs>
        <w:ind w:start="25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2160" w:end="720"/>
      <w:jc w:val="both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pBdr>
        <w:bottom w:val="double" w:sz="12" w:space="0" w:color="000000"/>
      </w:pBdr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2160" w:end="0"/>
      <w:outlineLvl w:val="3"/>
    </w:pPr>
    <w:rPr>
      <w:b/>
      <w:sz w:val="22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lockText">
    <w:name w:val="Block Text"/>
    <w:basedOn w:val="Normal"/>
    <w:qFormat/>
    <w:pPr>
      <w:ind w:hanging="0" w:start="2160" w:end="720"/>
      <w:jc w:val="both"/>
    </w:pPr>
    <w:rPr>
      <w:sz w:val="22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2000-04-03T23:59:00Z</dcterms:created>
  <dc:creator>kathy bauer</dc:creator>
  <dc:description/>
  <dc:language>en-CA</dc:language>
  <cp:lastModifiedBy>Kathy Bauer</cp:lastModifiedBy>
  <cp:lastPrinted>2000-04-03T21:26:00Z</cp:lastPrinted>
  <dcterms:modified xsi:type="dcterms:W3CDTF">2000-04-09T21:39:00Z</dcterms:modified>
  <cp:revision>4</cp:revision>
  <dc:subject/>
  <dc:title>Kathy Bauer</dc:title>
</cp:coreProperties>
</file>