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8"/>
        </w:rPr>
      </w:pPr>
      <w:r>
        <w:rPr>
          <w:sz w:val="28"/>
        </w:rPr>
        <w:t>Software Abstact</w:t>
      </w:r>
    </w:p>
    <w:p>
      <w:pPr>
        <w:pStyle w:val="Normal"/>
        <w:jc w:val="center"/>
        <w:rPr>
          <w:sz w:val="28"/>
        </w:rPr>
      </w:pPr>
      <w:r>
        <w:rPr>
          <w:sz w:val="28"/>
        </w:rPr>
        <w:t>Basis Option</w:t>
      </w:r>
    </w:p>
    <w:p>
      <w:pPr>
        <w:pStyle w:val="Normal"/>
        <w:rPr>
          <w:sz w:val="28"/>
        </w:rPr>
      </w:pPr>
      <w:r>
        <w:rPr>
          <w:sz w:val="28"/>
        </w:rPr>
      </w:r>
    </w:p>
    <w:p>
      <w:pPr>
        <w:pStyle w:val="Normal"/>
        <w:rPr/>
      </w:pPr>
      <w:r>
        <w:rPr/>
      </w:r>
    </w:p>
    <w:p>
      <w:pPr>
        <w:pStyle w:val="Normal"/>
        <w:tabs>
          <w:tab w:val="clear" w:pos="720"/>
          <w:tab w:val="left" w:pos="1980" w:leader="none"/>
        </w:tabs>
        <w:spacing w:lineRule="auto" w:line="480"/>
        <w:rPr/>
      </w:pPr>
      <w:r>
        <w:rPr>
          <w:b/>
          <w:bCs/>
        </w:rPr>
        <w:t>Executable File:</w:t>
      </w:r>
      <w:r>
        <w:rPr/>
        <w:tab/>
        <w:t>pDeal.exe &amp; OptionExercise.exe</w:t>
      </w:r>
    </w:p>
    <w:p>
      <w:pPr>
        <w:pStyle w:val="Normal"/>
        <w:tabs>
          <w:tab w:val="clear" w:pos="720"/>
          <w:tab w:val="left" w:pos="1980" w:leader="none"/>
        </w:tabs>
        <w:spacing w:lineRule="auto" w:line="480"/>
        <w:rPr/>
      </w:pPr>
      <w:r>
        <w:rPr>
          <w:b/>
          <w:bCs/>
        </w:rPr>
        <w:t>Who:</w:t>
        <w:tab/>
      </w:r>
      <w:r>
        <w:rPr/>
        <w:t>Traders in US – East and West</w:t>
      </w:r>
    </w:p>
    <w:p>
      <w:pPr>
        <w:pStyle w:val="Normal"/>
        <w:tabs>
          <w:tab w:val="clear" w:pos="720"/>
          <w:tab w:val="left" w:pos="1980" w:leader="none"/>
        </w:tabs>
        <w:spacing w:lineRule="auto" w:line="480"/>
        <w:rPr/>
      </w:pPr>
      <w:r>
        <w:rPr>
          <w:b/>
          <w:bCs/>
        </w:rPr>
        <w:t>How:</w:t>
      </w:r>
      <w:r>
        <w:rPr/>
        <w:tab/>
        <w:t>Basis Option is a deal type which gives the option to enter  into a Buy-Resale  deal  (buying power from one delivery point and selling it to another one) at the specified expiry date.  Exercising the option is similar to exercising any kind of options in Enpower – it can be exercised with Deal Entry (manually) or with Option Exercise, which is a faster  way. When we exercise physical options we create forward</w:t>
      </w:r>
    </w:p>
    <w:p>
      <w:pPr>
        <w:pStyle w:val="Normal"/>
        <w:tabs>
          <w:tab w:val="clear" w:pos="720"/>
          <w:tab w:val="left" w:pos="1980" w:leader="none"/>
        </w:tabs>
        <w:spacing w:lineRule="auto" w:line="480"/>
        <w:rPr/>
      </w:pPr>
      <w:r>
        <w:rPr/>
        <w:t>deal legs.  For basis option we create actually two forward legs, one for buying and one for selling power. Most of the options are daily, so we exrcise them every day, normally one day upfront if they are in the money and we create two forward legs for basis options every day. Basis options are normally physical options.  Deal Entry allows entering finacial basis options and Option Exercise can exercise them creating two swap legs,</w:t>
      </w:r>
    </w:p>
    <w:p>
      <w:pPr>
        <w:pStyle w:val="Normal"/>
        <w:tabs>
          <w:tab w:val="clear" w:pos="720"/>
          <w:tab w:val="left" w:pos="1980" w:leader="none"/>
        </w:tabs>
        <w:spacing w:lineRule="auto" w:line="480"/>
        <w:rPr/>
      </w:pPr>
      <w:r>
        <w:rPr/>
        <w:t>but there are no deals like that in the system at this stage.</w:t>
      </w:r>
    </w:p>
    <w:p>
      <w:pPr>
        <w:pStyle w:val="Normal"/>
        <w:tabs>
          <w:tab w:val="clear" w:pos="720"/>
          <w:tab w:val="left" w:pos="1980" w:leader="none"/>
        </w:tabs>
        <w:spacing w:lineRule="auto" w:line="480"/>
        <w:rPr/>
      </w:pPr>
      <w:r>
        <w:rPr/>
        <w:t>There are two important issues in this situation – which leg will be Purchase and which one Sell and what will be the fix price for them.</w:t>
      </w:r>
    </w:p>
    <w:p>
      <w:pPr>
        <w:pStyle w:val="Normal"/>
        <w:tabs>
          <w:tab w:val="clear" w:pos="720"/>
          <w:tab w:val="left" w:pos="1980" w:leader="none"/>
        </w:tabs>
        <w:spacing w:lineRule="auto" w:line="480"/>
        <w:rPr/>
      </w:pPr>
      <w:r>
        <w:rPr/>
        <w:t>If we buy a Call Basis Option the first forward leg will be a purchase deal from the first delivery point and  the second forward deal will be  sell to the second delivery point.</w:t>
      </w:r>
    </w:p>
    <w:p>
      <w:pPr>
        <w:pStyle w:val="Normal"/>
        <w:tabs>
          <w:tab w:val="clear" w:pos="720"/>
          <w:tab w:val="left" w:pos="1980" w:leader="none"/>
        </w:tabs>
        <w:spacing w:lineRule="auto" w:line="480"/>
        <w:rPr/>
      </w:pPr>
      <w:r>
        <w:rPr/>
        <w:t>If we sell a Call Basis Option we will do the oposite what the buyer of the option does, which means that we sell to the first delivery point (over access) and buy from the first one. We do reverse the action in a similar way if the option is Put, instead of Call, which</w:t>
      </w:r>
    </w:p>
    <w:p>
      <w:pPr>
        <w:pStyle w:val="Normal"/>
        <w:tabs>
          <w:tab w:val="clear" w:pos="720"/>
          <w:tab w:val="left" w:pos="1980" w:leader="none"/>
        </w:tabs>
        <w:spacing w:lineRule="auto" w:line="480"/>
        <w:rPr/>
      </w:pPr>
      <w:r>
        <w:rPr/>
        <w:t>means that selling a basis put option leads again to the situation buying from the first delivery point and selling to the second one with the difference that the buyer will decide if to exercise the option or not.</w:t>
      </w:r>
    </w:p>
    <w:p>
      <w:pPr>
        <w:pStyle w:val="Normal"/>
        <w:tabs>
          <w:tab w:val="clear" w:pos="720"/>
          <w:tab w:val="left" w:pos="1980" w:leader="none"/>
        </w:tabs>
        <w:spacing w:lineRule="auto" w:line="480"/>
        <w:rPr/>
      </w:pPr>
      <w:r>
        <w:rPr/>
        <w:t>The fixed price in the puchase forward leg is entered manually in a dialog box when we exrcise the option. The fixed price of the sell forward leg is calculated as an absolute value of the difference between the price in the purchase leg and the strike price in the basis option.</w:t>
      </w:r>
    </w:p>
    <w:p>
      <w:pPr>
        <w:pStyle w:val="Normal"/>
        <w:tabs>
          <w:tab w:val="clear" w:pos="720"/>
          <w:tab w:val="left" w:pos="1980" w:leader="none"/>
        </w:tabs>
        <w:spacing w:lineRule="auto" w:line="480"/>
        <w:rPr/>
      </w:pPr>
      <w:r>
        <w:rPr/>
      </w:r>
    </w:p>
    <w:p>
      <w:pPr>
        <w:pStyle w:val="Normal"/>
        <w:tabs>
          <w:tab w:val="clear" w:pos="720"/>
          <w:tab w:val="left" w:pos="1980" w:leader="none"/>
        </w:tabs>
        <w:spacing w:lineRule="auto" w:line="480"/>
        <w:rPr/>
      </w:pPr>
      <w:r>
        <w:rPr/>
      </w:r>
    </w:p>
    <w:p>
      <w:pPr>
        <w:pStyle w:val="Normal"/>
        <w:tabs>
          <w:tab w:val="clear" w:pos="720"/>
          <w:tab w:val="left" w:pos="1980" w:leader="none"/>
        </w:tabs>
        <w:spacing w:lineRule="auto" w:line="480"/>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AUTHOR </w:instrText>
    </w:r>
    <w:r>
      <w:rPr/>
      <w:fldChar w:fldCharType="separate"/>
    </w:r>
    <w:r>
      <w:rPr/>
      <w:t>wsmith</w:t>
    </w:r>
    <w:r>
      <w:rPr/>
      <w:fldChar w:fldCharType="end"/>
    </w:r>
    <w:r>
      <w:rPr/>
      <w:tab/>
      <w:tab/>
    </w:r>
    <w:r>
      <w:rPr/>
      <w:fldChar w:fldCharType="begin"/>
    </w:r>
    <w:r>
      <w:rPr/>
      <w:instrText xml:space="preserve"> DATE \@"M/d/yyyy" </w:instrText>
    </w:r>
    <w:r>
      <w:rPr/>
      <w:fldChar w:fldCharType="separate"/>
    </w:r>
    <w:r>
      <w:rPr/>
      <w:t>9/28/2025</w:t>
    </w:r>
    <w:r>
      <w:rPr/>
      <w:fldChar w:fldCharType="end"/>
    </w:r>
  </w:p>
</w:ftr>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2001-05-15T15:09:00Z</dcterms:created>
  <dc:creator>wsmith</dc:creator>
  <dc:description/>
  <dc:language>en-CA</dc:language>
  <cp:lastModifiedBy>kkroumo</cp:lastModifiedBy>
  <cp:lastPrinted>2001-03-27T09:30:00Z</cp:lastPrinted>
  <dcterms:modified xsi:type="dcterms:W3CDTF">2001-05-15T16:28:00Z</dcterms:modified>
  <cp:revision>9</cp:revision>
  <dc:subject/>
  <dc:title>Software Abstact</dc:title>
</cp:coreProperties>
</file>