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Subtitle"/>
        <w:rPr/>
      </w:pPr>
      <w:r>
        <w:rPr/>
        <w:t xml:space="preserve"> </w:t>
      </w:r>
      <w:r>
        <w:rPr/>
        <w:t>Profile/For the Record Topics</w:t>
      </w:r>
    </w:p>
    <w:p>
      <w:pPr>
        <w:pStyle w:val="Heading2"/>
        <w:ind w:hanging="0" w:start="0"/>
        <w:rPr>
          <w:b/>
          <w:i/>
          <w:i/>
        </w:rPr>
      </w:pPr>
      <w:r>
        <w:rPr>
          <w:b/>
          <w:i/>
        </w:rPr>
        <w:t xml:space="preserve">ENSIDE 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Background/Education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Industry Experience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Goals/Priorities for the future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Challenges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Hobbies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Describe your own business philosophy.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2000-12-11T17:44:00Z</dcterms:created>
  <dc:creator>kgrabst</dc:creator>
  <dc:description/>
  <dc:language>en-CA</dc:language>
  <cp:lastModifiedBy>kgrabst</cp:lastModifiedBy>
  <cp:lastPrinted>2000-09-22T15:17:00Z</cp:lastPrinted>
  <dcterms:modified xsi:type="dcterms:W3CDTF">2000-12-11T17:44:00Z</dcterms:modified>
  <cp:revision>2</cp:revision>
  <dc:subject/>
  <dc:title>ENSIDE NEWSLETTER</dc:title>
</cp:coreProperties>
</file>