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rPr>
      </w:pPr>
      <w:r>
        <w:rPr>
          <w:rFonts w:cs="Arial" w:ascii="Arial" w:hAnsi="Arial"/>
        </w:rPr>
        <w:t>DRAFT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To Whom It May Concern: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b/>
        <w:t>I am pleased to provide this letter of introduction for Barbara van der Vliet.  Barb has been employed in our household as Chief of Staff for family, social, civic, and business needs.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b/>
        <w:t>She has professionally coordinated and managed all personal household administration and event planning at our residence as well as various vacation homes, and served as personal household liaison with our professional offices and staff.  Barb has supervised approximately 17 household staff members, not to mention contract workers.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b/>
        <w:t>She possesses a high degree of social skills and the ability to interact with people at all levels from contract laborers to international heads of state.  Barb displays strong values and a genuine respect for people.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b/>
        <w:t>I sincerely feel Barbara would be an asset wherever she chooses to be employed, and it is my pleasure to recommend her for a position in your home or business.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2001-12-10T18:11:00Z</dcterms:created>
  <dc:creator>Sally Keepers</dc:creator>
  <dc:description/>
  <dc:language>en-CA</dc:language>
  <cp:lastModifiedBy>Sally Keepers</cp:lastModifiedBy>
  <cp:lastPrinted>2001-12-10T15:01:00Z</cp:lastPrinted>
  <dcterms:modified xsi:type="dcterms:W3CDTF">2001-12-10T18:31:00Z</dcterms:modified>
  <cp:revision>1</cp:revision>
  <dc:subject/>
  <dc:title>DRAFT</dc:title>
</cp:coreProperties>
</file>