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rPr>
      </w:pPr>
      <w:r>
        <w:rPr>
          <w:b w:val="false"/>
          <w:bCs w:val="false"/>
        </w:rPr>
        <w:t>Bammel Neon Groups</w:t>
      </w:r>
    </w:p>
    <w:p>
      <w:pPr>
        <w:pStyle w:val="Normal"/>
        <w:jc w:val="center"/>
        <w:rPr>
          <w:rFonts w:ascii="Wide Latin" w:hAnsi="Wide Latin" w:cs="Wide Latin"/>
          <w:b/>
          <w:bCs/>
          <w:sz w:val="28"/>
          <w:u w:val="single"/>
        </w:rPr>
      </w:pPr>
      <w:r>
        <w:rPr>
          <w:rFonts w:cs="Wide Latin" w:ascii="Wide Latin" w:hAnsi="Wide Latin"/>
          <w:b/>
          <w:bCs/>
          <w:sz w:val="28"/>
          <w:u w:val="single"/>
        </w:rPr>
      </w:r>
    </w:p>
    <w:p>
      <w:pPr>
        <w:pStyle w:val="Subtitle"/>
        <w:rPr/>
      </w:pPr>
      <w:r>
        <w:rPr/>
        <w:t>Awesome Compassion</w:t>
      </w:r>
    </w:p>
    <w:p>
      <w:pPr>
        <w:pStyle w:val="Normal"/>
        <w:rPr>
          <w:rFonts w:ascii="Wide Latin" w:hAnsi="Wide Latin" w:cs="Wide Latin"/>
          <w:b/>
          <w:bCs/>
          <w:sz w:val="32"/>
        </w:rPr>
      </w:pPr>
      <w:r>
        <w:rPr>
          <w:rFonts w:cs="Wide Latin" w:ascii="Wide Latin" w:hAnsi="Wide Latin"/>
          <w:b/>
          <w:bCs/>
          <w:sz w:val="32"/>
        </w:rPr>
      </w:r>
    </w:p>
    <w:p>
      <w:pPr>
        <w:pStyle w:val="Heading1"/>
        <w:ind w:hanging="0" w:start="0"/>
        <w:rPr/>
      </w:pPr>
      <w:r>
        <w:rPr/>
        <w:t>Getting Started</w:t>
      </w:r>
    </w:p>
    <w:p>
      <w:pPr>
        <w:pStyle w:val="Normal"/>
        <w:rPr/>
      </w:pPr>
      <w:r>
        <w:rPr/>
      </w:r>
    </w:p>
    <w:p>
      <w:pPr>
        <w:pStyle w:val="Normal"/>
        <w:rPr>
          <w:rFonts w:ascii="Garamond" w:hAnsi="Garamond" w:cs="Garamond"/>
        </w:rPr>
      </w:pPr>
      <w:r>
        <w:rPr>
          <w:rFonts w:cs="Garamond" w:ascii="Garamond" w:hAnsi="Garamond"/>
        </w:rPr>
        <w:tab/>
        <w:t>1.  What do you think of when you hear the word “compassion?”</w:t>
      </w:r>
    </w:p>
    <w:p>
      <w:pPr>
        <w:pStyle w:val="Normal"/>
        <w:ind w:start="720" w:end="0"/>
        <w:rPr>
          <w:rFonts w:ascii="Garamond" w:hAnsi="Garamond" w:cs="Garamond"/>
        </w:rPr>
      </w:pPr>
      <w:r>
        <w:rPr>
          <w:rFonts w:cs="Garamond" w:ascii="Garamond" w:hAnsi="Garamond"/>
        </w:rPr>
        <w:t>2.  Which of these are you most likely to feel compassion towards:  a hurt animal, a starving child in Ethiopia you see on T.V., or a nerd who drops his books at school?</w:t>
      </w:r>
    </w:p>
    <w:p>
      <w:pPr>
        <w:pStyle w:val="Normal"/>
        <w:ind w:start="720" w:end="0"/>
        <w:rPr>
          <w:rFonts w:ascii="Garamond" w:hAnsi="Garamond" w:cs="Garamond"/>
        </w:rPr>
      </w:pPr>
      <w:r>
        <w:rPr>
          <w:rFonts w:cs="Garamond" w:ascii="Garamond" w:hAnsi="Garamond"/>
        </w:rPr>
        <w:t>3.  Has there ever been a time when someone has had compassion on you, or a time when you have showed compassion toward someone else?</w:t>
      </w:r>
    </w:p>
    <w:p>
      <w:pPr>
        <w:pStyle w:val="Normal"/>
        <w:ind w:start="720" w:end="0"/>
        <w:rPr>
          <w:rFonts w:ascii="Garamond" w:hAnsi="Garamond" w:cs="Garamond"/>
        </w:rPr>
      </w:pPr>
      <w:r>
        <w:rPr>
          <w:rFonts w:cs="Garamond" w:ascii="Garamond" w:hAnsi="Garamond"/>
        </w:rPr>
        <w:t>4.  Is it possible to have compassion without action?</w:t>
      </w:r>
    </w:p>
    <w:p>
      <w:pPr>
        <w:pStyle w:val="Normal"/>
        <w:rPr>
          <w:rFonts w:ascii="Garamond" w:hAnsi="Garamond" w:cs="Garamond"/>
        </w:rPr>
      </w:pPr>
      <w:r>
        <w:rPr>
          <w:rFonts w:cs="Garamond" w:ascii="Garamond" w:hAnsi="Garamond"/>
        </w:rPr>
      </w:r>
    </w:p>
    <w:p>
      <w:pPr>
        <w:pStyle w:val="Heading1"/>
        <w:ind w:hanging="0" w:start="0"/>
        <w:rPr/>
      </w:pPr>
      <w:r>
        <w:rPr/>
        <w:t>Looking to the Word</w:t>
      </w:r>
    </w:p>
    <w:p>
      <w:pPr>
        <w:pStyle w:val="Normal"/>
        <w:rPr/>
      </w:pPr>
      <w:r>
        <w:rPr/>
      </w:r>
    </w:p>
    <w:p>
      <w:pPr>
        <w:pStyle w:val="Normal"/>
        <w:rPr/>
      </w:pPr>
      <w:r>
        <w:rPr>
          <w:rFonts w:cs="Garamond" w:ascii="Garamond" w:hAnsi="Garamond"/>
        </w:rPr>
        <w:tab/>
        <w:t xml:space="preserve">Look at </w:t>
      </w:r>
      <w:r>
        <w:rPr>
          <w:rFonts w:cs="Garamond" w:ascii="Garamond" w:hAnsi="Garamond"/>
          <w:b/>
          <w:bCs/>
        </w:rPr>
        <w:t>Mark 6:30-43</w:t>
      </w:r>
    </w:p>
    <w:p>
      <w:pPr>
        <w:pStyle w:val="Normal"/>
        <w:rPr>
          <w:rFonts w:ascii="Garamond" w:hAnsi="Garamond" w:cs="Garamond"/>
        </w:rPr>
      </w:pPr>
      <w:r>
        <w:rPr>
          <w:rFonts w:cs="Garamond" w:ascii="Garamond" w:hAnsi="Garamond"/>
        </w:rPr>
        <w:tab/>
        <w:t>1.  Why do you think Jesus suggested that he and the apostles get away?</w:t>
      </w:r>
    </w:p>
    <w:p>
      <w:pPr>
        <w:pStyle w:val="Normal"/>
        <w:rPr>
          <w:rFonts w:ascii="Garamond" w:hAnsi="Garamond" w:cs="Garamond"/>
        </w:rPr>
      </w:pPr>
      <w:r>
        <w:rPr>
          <w:rFonts w:cs="Garamond" w:ascii="Garamond" w:hAnsi="Garamond"/>
        </w:rPr>
        <w:tab/>
        <w:t>2.  What changed their game plan?</w:t>
      </w:r>
    </w:p>
    <w:p>
      <w:pPr>
        <w:pStyle w:val="Normal"/>
        <w:rPr>
          <w:rFonts w:ascii="Garamond" w:hAnsi="Garamond" w:cs="Garamond"/>
        </w:rPr>
      </w:pPr>
      <w:r>
        <w:rPr>
          <w:rFonts w:cs="Garamond" w:ascii="Garamond" w:hAnsi="Garamond"/>
        </w:rPr>
        <w:tab/>
        <w:t>3.  Reading vs. 35-36, do you think the disciples felt the same sense of compassion?</w:t>
      </w:r>
    </w:p>
    <w:p>
      <w:pPr>
        <w:pStyle w:val="Normal"/>
        <w:ind w:start="720" w:end="0"/>
        <w:rPr>
          <w:rFonts w:ascii="Garamond" w:hAnsi="Garamond" w:cs="Garamond"/>
        </w:rPr>
      </w:pPr>
      <w:r>
        <w:rPr>
          <w:rFonts w:cs="Garamond" w:ascii="Garamond" w:hAnsi="Garamond"/>
        </w:rPr>
        <w:t>4.  What opportunities would have been missed if Jesus would not have had compassion on the multitude?</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Look at </w:t>
      </w:r>
      <w:r>
        <w:rPr>
          <w:rFonts w:cs="Garamond" w:ascii="Garamond" w:hAnsi="Garamond"/>
          <w:b/>
          <w:bCs/>
        </w:rPr>
        <w:t>Mark 1:40-45</w:t>
      </w:r>
    </w:p>
    <w:p>
      <w:pPr>
        <w:pStyle w:val="Normal"/>
        <w:ind w:start="720" w:end="0"/>
        <w:rPr>
          <w:rFonts w:ascii="Garamond" w:hAnsi="Garamond" w:cs="Garamond"/>
        </w:rPr>
      </w:pPr>
      <w:r>
        <w:rPr>
          <w:rFonts w:cs="Garamond" w:ascii="Garamond" w:hAnsi="Garamond"/>
        </w:rPr>
        <w:t>1.  How were the lepers of Jesus day treated?</w:t>
      </w:r>
    </w:p>
    <w:p>
      <w:pPr>
        <w:pStyle w:val="Normal"/>
        <w:ind w:start="720" w:end="0"/>
        <w:rPr>
          <w:rFonts w:ascii="Garamond" w:hAnsi="Garamond" w:cs="Garamond"/>
        </w:rPr>
      </w:pPr>
      <w:r>
        <w:rPr>
          <w:rFonts w:cs="Garamond" w:ascii="Garamond" w:hAnsi="Garamond"/>
        </w:rPr>
        <w:t>2.  How did Jesus’ compassion for this leper affect his actions? (Not only healed him but he touched him as well)</w:t>
      </w:r>
    </w:p>
    <w:p>
      <w:pPr>
        <w:pStyle w:val="Normal"/>
        <w:ind w:start="720" w:end="0"/>
        <w:rPr>
          <w:rFonts w:ascii="Garamond" w:hAnsi="Garamond" w:cs="Garamond"/>
        </w:rPr>
      </w:pPr>
      <w:r>
        <w:rPr>
          <w:rFonts w:cs="Garamond" w:ascii="Garamond" w:hAnsi="Garamond"/>
        </w:rPr>
        <w:t>3.  How do you think this man reacted to being both healed and touched?</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Look at </w:t>
      </w:r>
      <w:r>
        <w:rPr>
          <w:rFonts w:cs="Garamond" w:ascii="Garamond" w:hAnsi="Garamond"/>
          <w:b/>
          <w:bCs/>
        </w:rPr>
        <w:t>Psalm 103:8-14</w:t>
      </w:r>
    </w:p>
    <w:p>
      <w:pPr>
        <w:pStyle w:val="Normal"/>
        <w:ind w:start="720" w:end="0"/>
        <w:rPr>
          <w:rFonts w:ascii="Garamond" w:hAnsi="Garamond" w:cs="Garamond"/>
        </w:rPr>
      </w:pPr>
      <w:r>
        <w:rPr>
          <w:rFonts w:cs="Garamond" w:ascii="Garamond" w:hAnsi="Garamond"/>
        </w:rPr>
        <w:t>1.  What are some examples of the compassion the Lord has for us?</w:t>
      </w:r>
    </w:p>
    <w:p>
      <w:pPr>
        <w:pStyle w:val="Normal"/>
        <w:ind w:start="720" w:end="0"/>
        <w:rPr>
          <w:rFonts w:ascii="Garamond" w:hAnsi="Garamond" w:cs="Garamond"/>
        </w:rPr>
      </w:pPr>
      <w:r>
        <w:rPr>
          <w:rFonts w:cs="Garamond" w:ascii="Garamond" w:hAnsi="Garamond"/>
        </w:rPr>
        <w:t>2.  How should this love and compassion affect us as His children?</w:t>
      </w:r>
    </w:p>
    <w:p>
      <w:pPr>
        <w:pStyle w:val="Normal"/>
        <w:rPr>
          <w:rFonts w:ascii="Garamond" w:hAnsi="Garamond" w:cs="Garamond"/>
        </w:rPr>
      </w:pPr>
      <w:r>
        <w:rPr>
          <w:rFonts w:cs="Garamond" w:ascii="Garamond" w:hAnsi="Garamond"/>
        </w:rPr>
      </w:r>
    </w:p>
    <w:p>
      <w:pPr>
        <w:pStyle w:val="Heading1"/>
        <w:ind w:hanging="0" w:start="0"/>
        <w:rPr/>
      </w:pPr>
      <w:r>
        <w:rPr/>
        <w:t>What’s in it for us?</w:t>
      </w:r>
    </w:p>
    <w:p>
      <w:pPr>
        <w:pStyle w:val="Normal"/>
        <w:rPr/>
      </w:pPr>
      <w:r>
        <w:rPr/>
      </w:r>
    </w:p>
    <w:p>
      <w:pPr>
        <w:pStyle w:val="BodyTextIndent"/>
        <w:rPr/>
      </w:pPr>
      <w:r>
        <w:rPr/>
        <w:t>1.  Who are some of the “hungry,” “lepers,” and “sheep without a shepherd” that you encounter in life?</w:t>
      </w:r>
    </w:p>
    <w:p>
      <w:pPr>
        <w:pStyle w:val="Normal"/>
        <w:ind w:start="720" w:end="0"/>
        <w:rPr/>
      </w:pPr>
      <w:r>
        <w:rPr>
          <w:rFonts w:cs="Garamond" w:ascii="Garamond" w:hAnsi="Garamond"/>
        </w:rPr>
        <w:t xml:space="preserve">2.  What are some real ways we can show </w:t>
      </w:r>
      <w:r>
        <w:rPr>
          <w:rFonts w:cs="Garamond" w:ascii="Garamond" w:hAnsi="Garamond"/>
          <w:i/>
          <w:iCs/>
        </w:rPr>
        <w:t>intentional compassion</w:t>
      </w:r>
      <w:r>
        <w:rPr>
          <w:rFonts w:cs="Garamond" w:ascii="Garamond" w:hAnsi="Garamond"/>
        </w:rPr>
        <w:t xml:space="preserve"> to others we meet?</w:t>
      </w:r>
    </w:p>
    <w:p>
      <w:pPr>
        <w:pStyle w:val="Normal"/>
        <w:ind w:start="720" w:end="0"/>
        <w:rPr>
          <w:rFonts w:ascii="Garamond" w:hAnsi="Garamond" w:cs="Garamond"/>
        </w:rPr>
      </w:pPr>
      <w:r>
        <w:rPr>
          <w:rFonts w:cs="Garamond" w:ascii="Garamond" w:hAnsi="Garamond"/>
        </w:rPr>
        <w:t>3.  What are some of the rewards or fruit that come from showing compassion?</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Heading"/>
        <w:rPr>
          <w:b w:val="false"/>
          <w:bCs w:val="false"/>
        </w:rPr>
      </w:pPr>
      <w:r>
        <w:rPr>
          <w:b w:val="false"/>
          <w:bCs w:val="false"/>
        </w:rPr>
        <w:t>Bammel Neon Groups</w:t>
      </w:r>
    </w:p>
    <w:p>
      <w:pPr>
        <w:pStyle w:val="Normal"/>
        <w:jc w:val="center"/>
        <w:rPr>
          <w:rFonts w:ascii="Wide Latin" w:hAnsi="Wide Latin" w:cs="Wide Latin"/>
          <w:b/>
          <w:bCs/>
          <w:sz w:val="28"/>
          <w:u w:val="single"/>
        </w:rPr>
      </w:pPr>
      <w:r>
        <w:rPr>
          <w:rFonts w:cs="Wide Latin" w:ascii="Wide Latin" w:hAnsi="Wide Latin"/>
          <w:b/>
          <w:bCs/>
          <w:sz w:val="28"/>
          <w:u w:val="single"/>
        </w:rPr>
      </w:r>
    </w:p>
    <w:p>
      <w:pPr>
        <w:pStyle w:val="Subtitle"/>
        <w:rPr/>
      </w:pPr>
      <w:r>
        <w:rPr/>
        <w:t>Awesome Acceptance</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Heading2"/>
        <w:ind w:start="0" w:end="0"/>
        <w:rPr/>
      </w:pPr>
      <w:r>
        <w:rPr/>
        <w:t>Getting Started</w:t>
      </w:r>
    </w:p>
    <w:p>
      <w:pPr>
        <w:pStyle w:val="Normal"/>
        <w:rPr/>
      </w:pPr>
      <w:r>
        <w:rPr/>
      </w:r>
    </w:p>
    <w:p>
      <w:pPr>
        <w:pStyle w:val="Normal"/>
        <w:ind w:start="720" w:end="0"/>
        <w:rPr>
          <w:rFonts w:ascii="Garamond" w:hAnsi="Garamond" w:cs="Garamond"/>
        </w:rPr>
      </w:pPr>
      <w:r>
        <w:rPr>
          <w:rFonts w:cs="Garamond" w:ascii="Garamond" w:hAnsi="Garamond"/>
        </w:rPr>
        <w:t>1.  Share a time in your life when you did not feel accepted by others (new school, new neighborhood, etc.).  How did it feel?</w:t>
      </w:r>
    </w:p>
    <w:p>
      <w:pPr>
        <w:pStyle w:val="Normal"/>
        <w:ind w:firstLine="720" w:end="0"/>
        <w:rPr>
          <w:rFonts w:ascii="Garamond" w:hAnsi="Garamond" w:cs="Garamond"/>
        </w:rPr>
      </w:pPr>
      <w:r>
        <w:rPr>
          <w:rFonts w:cs="Garamond" w:ascii="Garamond" w:hAnsi="Garamond"/>
        </w:rPr>
        <w:t>2.  On a scale of 1-10, how important is acceptance to the average teen?</w:t>
      </w:r>
    </w:p>
    <w:p>
      <w:pPr>
        <w:pStyle w:val="Normal"/>
        <w:ind w:firstLine="720" w:end="0"/>
        <w:rPr>
          <w:rFonts w:ascii="Garamond" w:hAnsi="Garamond" w:cs="Garamond"/>
        </w:rPr>
      </w:pPr>
      <w:r>
        <w:rPr>
          <w:rFonts w:cs="Garamond" w:ascii="Garamond" w:hAnsi="Garamond"/>
        </w:rPr>
        <w:t>3.  What are some things teens do, positive and negative, to be accepted?</w:t>
      </w:r>
    </w:p>
    <w:p>
      <w:pPr>
        <w:pStyle w:val="Normal"/>
        <w:rPr>
          <w:rFonts w:ascii="Garamond" w:hAnsi="Garamond" w:cs="Garamond"/>
        </w:rPr>
      </w:pPr>
      <w:r>
        <w:rPr>
          <w:rFonts w:cs="Garamond" w:ascii="Garamond" w:hAnsi="Garamond"/>
        </w:rPr>
      </w:r>
    </w:p>
    <w:p>
      <w:pPr>
        <w:pStyle w:val="Heading1"/>
        <w:ind w:hanging="0" w:start="0"/>
        <w:rPr/>
      </w:pPr>
      <w:r>
        <w:rPr/>
        <w:t>Looking to the Word</w:t>
      </w:r>
    </w:p>
    <w:p>
      <w:pPr>
        <w:pStyle w:val="Normal"/>
        <w:rPr/>
      </w:pPr>
      <w:r>
        <w:rPr/>
      </w:r>
    </w:p>
    <w:p>
      <w:pPr>
        <w:pStyle w:val="Normal"/>
        <w:rPr/>
      </w:pPr>
      <w:r>
        <w:rPr>
          <w:rFonts w:cs="Garamond" w:ascii="Garamond" w:hAnsi="Garamond"/>
        </w:rPr>
        <w:tab/>
        <w:t xml:space="preserve">Read </w:t>
      </w:r>
      <w:r>
        <w:rPr>
          <w:rFonts w:cs="Garamond" w:ascii="Garamond" w:hAnsi="Garamond"/>
          <w:b/>
          <w:bCs/>
        </w:rPr>
        <w:t>Matthew 9:9-13</w:t>
      </w:r>
    </w:p>
    <w:p>
      <w:pPr>
        <w:pStyle w:val="Normal"/>
        <w:rPr/>
      </w:pPr>
      <w:r>
        <w:rPr>
          <w:rFonts w:cs="Garamond" w:ascii="Garamond" w:hAnsi="Garamond"/>
          <w:b/>
          <w:bCs/>
        </w:rPr>
        <w:tab/>
      </w:r>
      <w:r>
        <w:rPr>
          <w:rFonts w:cs="Garamond" w:ascii="Garamond" w:hAnsi="Garamond"/>
        </w:rPr>
        <w:t>1.  What is the big deal with Jesus choosing to eat with tax collectors and “sinners?”</w:t>
      </w:r>
    </w:p>
    <w:p>
      <w:pPr>
        <w:pStyle w:val="Normal"/>
        <w:ind w:start="720" w:end="0"/>
        <w:rPr>
          <w:rFonts w:ascii="Garamond" w:hAnsi="Garamond" w:cs="Garamond"/>
        </w:rPr>
      </w:pPr>
      <w:r>
        <w:rPr>
          <w:rFonts w:cs="Garamond" w:ascii="Garamond" w:hAnsi="Garamond"/>
        </w:rPr>
        <w:t>(Eating with someone in this time was a sign of intimacy.  By eating with these people, Jesus made himself ceremonially unclean in the eyes of the Pharisees.)</w:t>
      </w:r>
    </w:p>
    <w:p>
      <w:pPr>
        <w:pStyle w:val="Normal"/>
        <w:ind w:start="720" w:end="0"/>
        <w:rPr>
          <w:rFonts w:ascii="Garamond" w:hAnsi="Garamond" w:cs="Garamond"/>
        </w:rPr>
      </w:pPr>
      <w:r>
        <w:rPr>
          <w:rFonts w:cs="Garamond" w:ascii="Garamond" w:hAnsi="Garamond"/>
        </w:rPr>
        <w:t>2.  How do you think the disciples felt being forced to make the decision to follow Jesus, or to do what they had always been taught was the right thing to do?</w:t>
      </w:r>
    </w:p>
    <w:p>
      <w:pPr>
        <w:pStyle w:val="Normal"/>
        <w:ind w:start="720" w:end="0"/>
        <w:rPr>
          <w:rFonts w:ascii="Garamond" w:hAnsi="Garamond" w:cs="Garamond"/>
        </w:rPr>
      </w:pPr>
      <w:r>
        <w:rPr>
          <w:rFonts w:cs="Garamond" w:ascii="Garamond" w:hAnsi="Garamond"/>
        </w:rPr>
        <w:t>3.  Who are the metaphoric “tax collectors” or outcast at your school (nerds, Goths, loners, etc.)?</w:t>
      </w:r>
    </w:p>
    <w:p>
      <w:pPr>
        <w:pStyle w:val="Normal"/>
        <w:ind w:start="720" w:end="0"/>
        <w:rPr>
          <w:rFonts w:ascii="Garamond" w:hAnsi="Garamond" w:cs="Garamond"/>
        </w:rPr>
      </w:pPr>
      <w:r>
        <w:rPr>
          <w:rFonts w:cs="Garamond" w:ascii="Garamond" w:hAnsi="Garamond"/>
        </w:rPr>
        <w:t>4.  How often do you reach out to these labeled people?</w:t>
      </w:r>
    </w:p>
    <w:p>
      <w:pPr>
        <w:pStyle w:val="Normal"/>
        <w:ind w:start="720" w:end="0"/>
        <w:rPr>
          <w:rFonts w:ascii="Garamond" w:hAnsi="Garamond" w:cs="Garamond"/>
        </w:rPr>
      </w:pPr>
      <w:r>
        <w:rPr>
          <w:rFonts w:cs="Garamond" w:ascii="Garamond" w:hAnsi="Garamond"/>
        </w:rPr>
        <w:t>5.  How would your friends react if they saw you sitting with one of these groups or individuals at lunch?</w:t>
      </w:r>
    </w:p>
    <w:p>
      <w:pPr>
        <w:pStyle w:val="Normal"/>
        <w:rPr>
          <w:rFonts w:ascii="Garamond" w:hAnsi="Garamond" w:cs="Garamond"/>
        </w:rPr>
      </w:pPr>
      <w:r>
        <w:rPr>
          <w:rFonts w:cs="Garamond" w:ascii="Garamond" w:hAnsi="Garamond"/>
        </w:rPr>
      </w:r>
    </w:p>
    <w:p>
      <w:pPr>
        <w:pStyle w:val="Normal"/>
        <w:rPr/>
      </w:pPr>
      <w:r>
        <w:rPr>
          <w:rFonts w:cs="Garamond" w:ascii="Garamond" w:hAnsi="Garamond"/>
        </w:rPr>
        <w:tab/>
        <w:t xml:space="preserve">Read </w:t>
      </w:r>
      <w:r>
        <w:rPr>
          <w:rFonts w:cs="Garamond" w:ascii="Garamond" w:hAnsi="Garamond"/>
          <w:b/>
          <w:bCs/>
        </w:rPr>
        <w:t>Luke 7:36-47</w:t>
      </w:r>
    </w:p>
    <w:p>
      <w:pPr>
        <w:pStyle w:val="Normal"/>
        <w:ind w:start="720" w:end="0"/>
        <w:rPr>
          <w:rFonts w:ascii="Garamond" w:hAnsi="Garamond" w:cs="Garamond"/>
        </w:rPr>
      </w:pPr>
      <w:r>
        <w:rPr>
          <w:rFonts w:cs="Garamond" w:ascii="Garamond" w:hAnsi="Garamond"/>
        </w:rPr>
        <w:t xml:space="preserve">1.  Who crashed the dinner party at the Pharisee’s house?  What was Simon’s reaction?  </w:t>
      </w:r>
    </w:p>
    <w:p>
      <w:pPr>
        <w:pStyle w:val="Normal"/>
        <w:ind w:start="720" w:end="0"/>
        <w:rPr>
          <w:rFonts w:ascii="Garamond" w:hAnsi="Garamond" w:cs="Garamond"/>
        </w:rPr>
      </w:pPr>
      <w:r>
        <w:rPr>
          <w:rFonts w:cs="Garamond" w:ascii="Garamond" w:hAnsi="Garamond"/>
        </w:rPr>
        <w:t>2.  What correlation does Jesus draw between forgiveness and love?</w:t>
      </w:r>
    </w:p>
    <w:p>
      <w:pPr>
        <w:pStyle w:val="Normal"/>
        <w:ind w:start="720" w:end="0"/>
        <w:rPr>
          <w:rFonts w:ascii="Garamond" w:hAnsi="Garamond" w:cs="Garamond"/>
        </w:rPr>
      </w:pPr>
      <w:r>
        <w:rPr>
          <w:rFonts w:cs="Garamond" w:ascii="Garamond" w:hAnsi="Garamond"/>
        </w:rPr>
        <w:t>3.  Do we truly feel we have been forgiven a lot by God?  Or do we feel that God only has to forgive us a little because we are only sorta bad?</w:t>
      </w:r>
    </w:p>
    <w:p>
      <w:pPr>
        <w:pStyle w:val="Normal"/>
        <w:ind w:start="720" w:end="0"/>
        <w:rPr/>
      </w:pPr>
      <w:r>
        <w:rPr>
          <w:rFonts w:cs="Garamond" w:ascii="Garamond" w:hAnsi="Garamond"/>
        </w:rPr>
        <w:t xml:space="preserve">4.  Does </w:t>
      </w:r>
      <w:r>
        <w:rPr>
          <w:rFonts w:cs="Garamond" w:ascii="Garamond" w:hAnsi="Garamond"/>
          <w:i/>
          <w:iCs/>
        </w:rPr>
        <w:t>our</w:t>
      </w:r>
      <w:r>
        <w:rPr>
          <w:rFonts w:cs="Garamond" w:ascii="Garamond" w:hAnsi="Garamond"/>
        </w:rPr>
        <w:t xml:space="preserve"> level of forgiveness impact our capacity to love and accept others?</w:t>
      </w:r>
    </w:p>
    <w:p>
      <w:pPr>
        <w:pStyle w:val="Normal"/>
        <w:rPr>
          <w:rFonts w:ascii="Garamond" w:hAnsi="Garamond" w:cs="Garamond"/>
        </w:rPr>
      </w:pPr>
      <w:r>
        <w:rPr>
          <w:rFonts w:cs="Garamond" w:ascii="Garamond" w:hAnsi="Garamond"/>
        </w:rPr>
      </w:r>
    </w:p>
    <w:p>
      <w:pPr>
        <w:pStyle w:val="Heading1"/>
        <w:ind w:hanging="0" w:start="0"/>
        <w:rPr/>
      </w:pPr>
      <w:r>
        <w:rPr/>
        <w:t>What is in it for Us?</w:t>
      </w:r>
    </w:p>
    <w:p>
      <w:pPr>
        <w:pStyle w:val="Normal"/>
        <w:rPr>
          <w:rFonts w:ascii="Garamond" w:hAnsi="Garamond" w:cs="Garamond"/>
        </w:rPr>
      </w:pPr>
      <w:r>
        <w:rPr>
          <w:rFonts w:cs="Garamond" w:ascii="Garamond" w:hAnsi="Garamond"/>
        </w:rPr>
        <w:tab/>
      </w:r>
    </w:p>
    <w:p>
      <w:pPr>
        <w:pStyle w:val="Normal"/>
        <w:ind w:start="720" w:end="0"/>
        <w:rPr>
          <w:rFonts w:ascii="Garamond" w:hAnsi="Garamond" w:cs="Garamond"/>
        </w:rPr>
      </w:pPr>
      <w:r>
        <w:rPr>
          <w:rFonts w:cs="Garamond" w:ascii="Garamond" w:hAnsi="Garamond"/>
        </w:rPr>
        <w:t>1.  Do you think everyone who calls themselves a member of the Bammel Youth Group feels accepted and a part of things?  Why or why not?</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2.  Because acceptance is such a big deal to teens (and adults), what opportunities are out there for our youth group?  How willing are you to step outside your comfort zone and reach out to others, especially those on the outside at school?</w:t>
      </w:r>
    </w:p>
    <w:p>
      <w:pPr>
        <w:pStyle w:val="Normal"/>
        <w:ind w:start="720" w:end="0"/>
        <w:rPr>
          <w:rFonts w:ascii="Garamond" w:hAnsi="Garamond" w:cs="Garamond"/>
        </w:rPr>
      </w:pPr>
      <w:r>
        <w:rPr>
          <w:rFonts w:cs="Garamond" w:ascii="Garamond" w:hAnsi="Garamond"/>
        </w:rPr>
        <w:tab/>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de Lati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u w:val="single"/>
    </w:rPr>
  </w:style>
  <w:style w:type="paragraph" w:styleId="Heading2">
    <w:name w:val="heading 2"/>
    <w:basedOn w:val="Normal"/>
    <w:next w:val="Normal"/>
    <w:qFormat/>
    <w:pPr>
      <w:keepNext w:val="true"/>
      <w:numPr>
        <w:ilvl w:val="1"/>
        <w:numId w:val="1"/>
      </w:numPr>
      <w:ind w:hanging="0" w:start="720" w:end="0"/>
      <w:outlineLvl w:val="1"/>
    </w:pPr>
    <w:rPr>
      <w:u w:val="single"/>
    </w:rPr>
  </w:style>
  <w:style w:type="character" w:styleId="DefaultParagraphFont">
    <w:name w:val="Default Paragraph Font"/>
    <w:qFormat/>
    <w:rPr/>
  </w:style>
  <w:style w:type="paragraph" w:styleId="Heading">
    <w:name w:val="Heading"/>
    <w:basedOn w:val="Normal"/>
    <w:next w:val="BodyText"/>
    <w:qFormat/>
    <w:pPr>
      <w:jc w:val="center"/>
    </w:pPr>
    <w:rPr>
      <w:rFonts w:ascii="Wide Latin" w:hAnsi="Wide Latin" w:cs="Wide Latin"/>
      <w:b/>
      <w:bCs/>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Wide Latin" w:hAnsi="Wide Latin" w:cs="Wide Latin"/>
      <w:b/>
      <w:bCs/>
      <w:sz w:val="32"/>
    </w:rPr>
  </w:style>
  <w:style w:type="paragraph" w:styleId="BodyTextIndent">
    <w:name w:val="Body Text Indent"/>
    <w:basedOn w:val="Normal"/>
    <w:pPr>
      <w:ind w:hanging="0" w:start="720" w:end="0"/>
    </w:pPr>
    <w:rPr>
      <w:rFonts w:ascii="Garamond" w:hAnsi="Garamond" w:cs="Garamond"/>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2001-09-23T13:53:00Z</dcterms:created>
  <dc:creator>brad cox</dc:creator>
  <dc:description/>
  <dc:language>en-CA</dc:language>
  <cp:lastModifiedBy>brad cox</cp:lastModifiedBy>
  <dcterms:modified xsi:type="dcterms:W3CDTF">2001-09-23T13:53:00Z</dcterms:modified>
  <cp:revision>2</cp:revision>
  <dc:subject/>
  <dc:title>Bammel Neon Groups</dc:title>
</cp:coreProperties>
</file>