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BUSINESS OBJECTS TRAINING CLASS SCHEDULE</w:t>
      </w:r>
    </w:p>
    <w:p>
      <w:pPr>
        <w:pStyle w:val="Normal"/>
        <w:autoSpaceDE w:val="false"/>
        <w:rPr>
          <w:rFonts w:ascii="Franklin Gothic Medium" w:hAnsi="Franklin Gothic Medium" w:cs="Franklin Gothic Medium"/>
          <w:sz w:val="18"/>
          <w:szCs w:val="18"/>
        </w:rPr>
      </w:pPr>
      <w:r>
        <w:rPr>
          <w:rFonts w:cs="Franklin Gothic Medium" w:ascii="Franklin Gothic Medium" w:hAnsi="Franklin Gothic Medium"/>
          <w:sz w:val="18"/>
          <w:szCs w:val="18"/>
        </w:rPr>
      </w:r>
    </w:p>
    <w:p>
      <w:pPr>
        <w:pStyle w:val="Normal"/>
        <w:autoSpaceDE w:val="false"/>
        <w:rPr>
          <w:rFonts w:ascii="Franklin Gothic Medium" w:hAnsi="Franklin Gothic Medium" w:cs="Franklin Gothic Medium"/>
          <w:sz w:val="18"/>
          <w:szCs w:val="18"/>
        </w:rPr>
      </w:pPr>
      <w:r>
        <w:rPr>
          <w:rFonts w:cs="Franklin Gothic Medium" w:ascii="Franklin Gothic Medium" w:hAnsi="Franklin Gothic Medium"/>
          <w:sz w:val="18"/>
          <w:szCs w:val="18"/>
        </w:rPr>
      </w:r>
    </w:p>
    <w:p>
      <w:pPr>
        <w:pStyle w:val="Normal"/>
        <w:autoSpaceDE w:val="false"/>
        <w:rPr>
          <w:rFonts w:ascii="Franklin Gothic Medium" w:hAnsi="Franklin Gothic Medium" w:cs="Franklin Gothic Medium"/>
          <w:color w:val="0000FF"/>
          <w:sz w:val="18"/>
          <w:szCs w:val="18"/>
        </w:rPr>
      </w:pPr>
      <w:r>
        <w:rPr>
          <w:rFonts w:cs="Franklin Gothic Medium" w:ascii="Franklin Gothic Medium" w:hAnsi="Franklin Gothic Medium"/>
          <w:color w:val="0000FF"/>
          <w:sz w:val="18"/>
          <w:szCs w:val="18"/>
        </w:rPr>
        <w:t>ISC Web: http://isc.enron.com/site</w:t>
      </w:r>
    </w:p>
    <w:p>
      <w:pPr>
        <w:pStyle w:val="Normal"/>
        <w:autoSpaceDE w:val="false"/>
        <w:rPr>
          <w:rFonts w:ascii="Franklin Gothic Medium" w:hAnsi="Franklin Gothic Medium" w:cs="Franklin Gothic Medium"/>
          <w:color w:val="0000FF"/>
          <w:sz w:val="18"/>
          <w:szCs w:val="18"/>
        </w:rPr>
      </w:pPr>
      <w:r>
        <w:rPr>
          <w:rFonts w:cs="Franklin Gothic Medium" w:ascii="Franklin Gothic Medium" w:hAnsi="Franklin Gothic Medium"/>
          <w:color w:val="0000FF"/>
          <w:sz w:val="18"/>
          <w:szCs w:val="18"/>
        </w:rPr>
        <w:t>ISC Customer Care: 713-345-4727</w:t>
      </w:r>
    </w:p>
    <w:p>
      <w:pPr>
        <w:pStyle w:val="Normal"/>
        <w:autoSpaceDE w:val="false"/>
        <w:rPr>
          <w:rFonts w:ascii="AvantGarde Bk BT" w:hAnsi="AvantGarde Bk BT" w:cs="AvantGarde Bk BT"/>
          <w:sz w:val="20"/>
          <w:szCs w:val="20"/>
        </w:rPr>
      </w:pPr>
      <w:r>
        <w:rPr>
          <w:rFonts w:cs="Franklin Gothic Medium" w:ascii="Franklin Gothic Medium" w:hAnsi="Franklin Gothic Medium"/>
          <w:color w:val="0000FF"/>
          <w:sz w:val="18"/>
          <w:szCs w:val="18"/>
        </w:rPr>
        <w:t>ISC Online Education http://iscedcenter.enron.com</w:t>
      </w:r>
    </w:p>
    <w:p>
      <w:pPr>
        <w:pStyle w:val="Normal"/>
        <w:autoSpaceDE w:val="false"/>
        <w:rPr>
          <w:rFonts w:ascii="MS Sans Serif" w:hAnsi="MS Sans Serif" w:cs="MS Sans Serif"/>
          <w:color w:val="800000"/>
          <w:sz w:val="20"/>
          <w:szCs w:val="20"/>
        </w:rPr>
      </w:pPr>
      <w:r>
        <w:rPr>
          <w:rFonts w:cs="MS Sans Serif" w:ascii="MS Sans Serif" w:hAnsi="MS Sans Serif"/>
          <w:color w:val="800000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OCT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BO 202 (basic)</w:t>
      </w:r>
      <w:r>
        <w:rPr>
          <w:rFonts w:cs="Arial" w:ascii="Arial" w:hAnsi="Arial"/>
          <w:sz w:val="20"/>
          <w:szCs w:val="20"/>
        </w:rPr>
        <w:tab/>
        <w:tab/>
        <w:tab/>
      </w:r>
      <w:r>
        <w:rPr>
          <w:rFonts w:cs="Arial" w:ascii="Arial" w:hAnsi="Arial"/>
          <w:sz w:val="20"/>
          <w:szCs w:val="20"/>
          <w:u w:val="single"/>
        </w:rPr>
        <w:t>BO206 (ps)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autoSpaceDE w:val="false"/>
        <w:ind w:hanging="360"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   12th, 8-12, 3ac4c1</w:t>
        <w:tab/>
        <w:tab/>
        <w:t>19th, 3-5, 3ac4c1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autoSpaceDE w:val="false"/>
        <w:ind w:hanging="180" w:start="18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12th, 1-5, 3ac4c1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autoSpaceDE w:val="false"/>
        <w:ind w:hanging="72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15th, 8-12, 3ac4c1</w:t>
        <w:tab/>
        <w:tab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autoSpaceDE w:val="false"/>
        <w:ind w:hanging="360"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16th, 8-12, 3ac4c1</w:t>
        <w:tab/>
        <w:tab/>
        <w:tab/>
        <w:tab/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autoSpaceDE w:val="false"/>
        <w:ind w:hanging="360"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17th, 8-12, 3ac4c1</w:t>
        <w:tab/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   18th, 1-5, 3ac4c1</w:t>
        <w:tab/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  19th, 8-12, 3ac4c1</w:t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8.   26th, 8-12, 3ac4c1</w:t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9.   29th, 8-12, 3ac4c1</w:t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10. 30th, 8-12, 3ac4c1</w:t>
        <w:tab/>
        <w:tab/>
        <w:tab/>
        <w:tab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NOV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  <w:u w:val="single"/>
        </w:rPr>
        <w:t>BO 202 (basic)</w:t>
      </w:r>
      <w:r>
        <w:rPr>
          <w:rFonts w:cs="Arial" w:ascii="Arial" w:hAnsi="Arial"/>
          <w:sz w:val="20"/>
          <w:szCs w:val="20"/>
        </w:rPr>
        <w:tab/>
        <w:tab/>
        <w:tab/>
      </w:r>
      <w:r>
        <w:rPr>
          <w:rFonts w:cs="Arial" w:ascii="Arial" w:hAnsi="Arial"/>
          <w:sz w:val="20"/>
          <w:szCs w:val="20"/>
          <w:u w:val="single"/>
        </w:rPr>
        <w:t>BO206 (ps)</w:t>
      </w:r>
      <w:r>
        <w:rPr>
          <w:rFonts w:cs="Arial" w:ascii="Arial" w:hAnsi="Arial"/>
          <w:sz w:val="20"/>
          <w:szCs w:val="20"/>
        </w:rPr>
        <w:tab/>
        <w:tab/>
      </w:r>
      <w:r>
        <w:rPr>
          <w:rFonts w:cs="Arial" w:ascii="Arial" w:hAnsi="Arial"/>
          <w:sz w:val="20"/>
          <w:szCs w:val="20"/>
          <w:u w:val="single"/>
        </w:rPr>
        <w:t>BO207 (ap/ar)</w:t>
      </w:r>
      <w:r>
        <w:rPr>
          <w:rFonts w:cs="Arial" w:ascii="Arial" w:hAnsi="Arial"/>
          <w:sz w:val="20"/>
          <w:szCs w:val="20"/>
        </w:rPr>
        <w:tab/>
        <w:tab/>
        <w:tab/>
      </w:r>
      <w:r>
        <w:rPr>
          <w:rFonts w:cs="Arial" w:ascii="Arial" w:hAnsi="Arial"/>
          <w:sz w:val="20"/>
          <w:szCs w:val="20"/>
          <w:u w:val="single"/>
        </w:rPr>
        <w:t>BO208 (earnings)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  6th, 1-5, 3ac402</w:t>
        <w:tab/>
        <w:tab/>
        <w:tab/>
        <w:tab/>
        <w:tab/>
        <w:t>5th, 12:30 - 2:30, 3ac402</w:t>
        <w:tab/>
        <w:t>5th, 3 - 5, 3ac402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  8th, 8:30 - 12:30, 3ac402</w:t>
        <w:tab/>
        <w:tab/>
        <w:tab/>
        <w:tab/>
        <w:t>7th, 1:30 - 3:30, 3ac402</w:t>
        <w:tab/>
        <w:tab/>
        <w:t>7th, 9 - 11, 3ac402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   12th, 8 - 12, 3ac402</w:t>
        <w:tab/>
        <w:tab/>
        <w:tab/>
        <w:tab/>
        <w:tab/>
        <w:t>12th, 12:30 - 2:30, 3ac402</w:t>
        <w:tab/>
        <w:t>12th, 3 - 5, 3ac402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  15th, 8 - 12, 3ac4c1</w:t>
        <w:tab/>
        <w:tab/>
        <w:t>15th, 9 - 11, 2ac12c5</w:t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5.   </w:t>
      </w:r>
      <w:r>
        <w:rPr>
          <w:rFonts w:cs="Arial" w:ascii="Arial" w:hAnsi="Arial"/>
          <w:b/>
          <w:bCs/>
          <w:color w:val="FF0000"/>
          <w:sz w:val="20"/>
          <w:szCs w:val="20"/>
        </w:rPr>
        <w:t>W E E K  O F  T H E  1 9 T H  -  - N O  C L A S S E S - - - T H A N K S G I V I N G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   26th, 8 - 12, 3ac402</w:t>
        <w:tab/>
        <w:tab/>
        <w:tab/>
        <w:tab/>
        <w:t>28th, 1:30 - 3:30, 2ac12c5</w:t>
        <w:tab/>
        <w:t>28th, 9 - 11, 2ac12c5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  27th, 8 - 12, 3ac4c1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**Please note that you must have had BO 202 or prior Business Objects experience and your own login id prior to taking BO 206, BO 207, or BO 208.  </w:t>
      </w:r>
    </w:p>
    <w:sectPr>
      <w:type w:val="nextPage"/>
      <w:pgSz w:w="12240" w:h="15840"/>
      <w:pgMar w:left="360" w:right="3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anklin Gothic Medium">
    <w:charset w:val="00" w:characterSet="windows-1252"/>
    <w:family w:val="swiss"/>
    <w:pitch w:val="variable"/>
  </w:font>
  <w:font w:name="AvantGarde Bk BT">
    <w:charset w:val="00" w:characterSet="windows-1252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Franklin Gothic Medium" w:hAnsi="Franklin Gothic Medium" w:cs="Franklin Gothic Medium"/>
      <w:b/>
      <w:bCs/>
      <w:szCs w:val="1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2001-10-18T21:57:00Z</dcterms:created>
  <dc:creator>bstewa2</dc:creator>
  <dc:description/>
  <dc:language>en-CA</dc:language>
  <cp:lastModifiedBy>Bradley Eugene Stewart</cp:lastModifiedBy>
  <dcterms:modified xsi:type="dcterms:W3CDTF">2001-10-18T21:57:00Z</dcterms:modified>
  <cp:revision>2</cp:revision>
  <dc:subject/>
  <dc:title>BUSINESS OBJECTS TRAINING CLASS SCHEDULE</dc:title>
</cp:coreProperties>
</file>