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ECOGAS BOARD OF DIRECTORS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DRAFT AGENDA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October 10,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Approval and Adoption of Previous BOD Meeting …………………………Jerrel Branson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Current Financial Situation …………………………………………………...Various</w:t>
      </w:r>
    </w:p>
    <w:p>
      <w:pPr>
        <w:pStyle w:val="Normal"/>
        <w:numPr>
          <w:ilvl w:val="1"/>
          <w:numId w:val="2"/>
        </w:numPr>
        <w:rPr/>
      </w:pPr>
      <w:r>
        <w:rPr/>
        <w:t>Sources of existing cash</w:t>
      </w:r>
    </w:p>
    <w:p>
      <w:pPr>
        <w:pStyle w:val="Normal"/>
        <w:numPr>
          <w:ilvl w:val="2"/>
          <w:numId w:val="2"/>
        </w:numPr>
        <w:rPr/>
      </w:pPr>
      <w:r>
        <w:rPr/>
        <w:t>Bank accounts</w:t>
      </w:r>
    </w:p>
    <w:p>
      <w:pPr>
        <w:pStyle w:val="Normal"/>
        <w:numPr>
          <w:ilvl w:val="2"/>
          <w:numId w:val="2"/>
        </w:numPr>
        <w:rPr/>
      </w:pPr>
      <w:r>
        <w:rPr/>
        <w:t>Money Market accounts</w:t>
      </w:r>
    </w:p>
    <w:p>
      <w:pPr>
        <w:pStyle w:val="Normal"/>
        <w:numPr>
          <w:ilvl w:val="2"/>
          <w:numId w:val="2"/>
        </w:numPr>
        <w:rPr/>
      </w:pPr>
      <w:r>
        <w:rPr/>
        <w:t>Status of ENA funding</w:t>
      </w:r>
    </w:p>
    <w:p>
      <w:pPr>
        <w:pStyle w:val="Normal"/>
        <w:numPr>
          <w:ilvl w:val="1"/>
          <w:numId w:val="2"/>
        </w:numPr>
        <w:rPr/>
      </w:pPr>
      <w:r>
        <w:rPr/>
        <w:t>Potential other sources of cash</w:t>
      </w:r>
    </w:p>
    <w:p>
      <w:pPr>
        <w:pStyle w:val="Normal"/>
        <w:numPr>
          <w:ilvl w:val="2"/>
          <w:numId w:val="2"/>
        </w:numPr>
        <w:rPr/>
      </w:pPr>
      <w:r>
        <w:rPr/>
        <w:t>Tanoma ($200K)</w:t>
      </w:r>
    </w:p>
    <w:p>
      <w:pPr>
        <w:pStyle w:val="Normal"/>
        <w:numPr>
          <w:ilvl w:val="2"/>
          <w:numId w:val="2"/>
        </w:numPr>
        <w:rPr/>
      </w:pPr>
      <w:r>
        <w:rPr/>
        <w:t>EDI/Austin PPA ($150K)</w:t>
      </w:r>
    </w:p>
    <w:p>
      <w:pPr>
        <w:pStyle w:val="Normal"/>
        <w:numPr>
          <w:ilvl w:val="2"/>
          <w:numId w:val="2"/>
        </w:numPr>
        <w:rPr/>
      </w:pPr>
      <w:r>
        <w:rPr/>
        <w:t>EDI/Skyline &amp; Westside ($600K)</w:t>
      </w:r>
    </w:p>
    <w:p>
      <w:pPr>
        <w:pStyle w:val="Normal"/>
        <w:numPr>
          <w:ilvl w:val="2"/>
          <w:numId w:val="2"/>
        </w:numPr>
        <w:rPr/>
      </w:pPr>
      <w:r>
        <w:rPr/>
        <w:t>Other?</w:t>
      </w:r>
    </w:p>
    <w:p>
      <w:pPr>
        <w:pStyle w:val="Normal"/>
        <w:numPr>
          <w:ilvl w:val="1"/>
          <w:numId w:val="2"/>
        </w:numPr>
        <w:rPr/>
      </w:pPr>
      <w:r>
        <w:rPr/>
        <w:t>Critical uses (next 30 days)</w:t>
      </w:r>
    </w:p>
    <w:p>
      <w:pPr>
        <w:pStyle w:val="Normal"/>
        <w:numPr>
          <w:ilvl w:val="2"/>
          <w:numId w:val="2"/>
        </w:numPr>
        <w:rPr/>
      </w:pPr>
      <w:r>
        <w:rPr/>
        <w:t>Payroll, benefits, vacation, taxes, insurance, etc…</w:t>
      </w:r>
    </w:p>
    <w:p>
      <w:pPr>
        <w:pStyle w:val="Normal"/>
        <w:numPr>
          <w:ilvl w:val="2"/>
          <w:numId w:val="2"/>
        </w:numPr>
        <w:rPr/>
      </w:pPr>
      <w:r>
        <w:rPr/>
        <w:t>401(k) compliance</w:t>
      </w:r>
    </w:p>
    <w:p>
      <w:pPr>
        <w:pStyle w:val="Normal"/>
        <w:numPr>
          <w:ilvl w:val="2"/>
          <w:numId w:val="2"/>
        </w:numPr>
        <w:rPr/>
      </w:pPr>
      <w:r>
        <w:rPr/>
        <w:t>Critical operations</w:t>
      </w:r>
    </w:p>
    <w:p>
      <w:pPr>
        <w:pStyle w:val="Normal"/>
        <w:numPr>
          <w:ilvl w:val="1"/>
          <w:numId w:val="2"/>
        </w:numPr>
        <w:rPr/>
      </w:pPr>
      <w:r>
        <w:rPr/>
        <w:t>Other uses/issues</w:t>
      </w:r>
    </w:p>
    <w:p>
      <w:pPr>
        <w:pStyle w:val="Normal"/>
        <w:numPr>
          <w:ilvl w:val="2"/>
          <w:numId w:val="2"/>
        </w:numPr>
        <w:rPr/>
      </w:pPr>
      <w:r>
        <w:rPr/>
        <w:t>Creditors</w:t>
      </w:r>
    </w:p>
    <w:p>
      <w:pPr>
        <w:pStyle w:val="Normal"/>
        <w:numPr>
          <w:ilvl w:val="2"/>
          <w:numId w:val="2"/>
        </w:numPr>
        <w:rPr/>
      </w:pPr>
      <w:r>
        <w:rPr/>
        <w:t>Non-critical operations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Strategy Review ……………………………………………………………….Various</w:t>
      </w:r>
    </w:p>
    <w:p>
      <w:pPr>
        <w:pStyle w:val="Normal"/>
        <w:numPr>
          <w:ilvl w:val="1"/>
          <w:numId w:val="2"/>
        </w:numPr>
        <w:rPr/>
      </w:pPr>
      <w:r>
        <w:rPr/>
        <w:t>Sale/restructuring  of Ecogas Corp.</w:t>
      </w:r>
    </w:p>
    <w:p>
      <w:pPr>
        <w:pStyle w:val="Normal"/>
        <w:numPr>
          <w:ilvl w:val="1"/>
          <w:numId w:val="2"/>
        </w:numPr>
        <w:rPr/>
      </w:pPr>
      <w:r>
        <w:rPr/>
        <w:t>Sale/restructuring of EMBI/DLGP</w:t>
      </w:r>
    </w:p>
    <w:p>
      <w:pPr>
        <w:pStyle w:val="Normal"/>
        <w:numPr>
          <w:ilvl w:val="2"/>
          <w:numId w:val="2"/>
        </w:numPr>
        <w:rPr/>
      </w:pPr>
      <w:r>
        <w:rPr/>
        <w:t>Prospective buyers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Valuation </w:t>
      </w:r>
    </w:p>
    <w:p>
      <w:pPr>
        <w:pStyle w:val="Normal"/>
        <w:numPr>
          <w:ilvl w:val="1"/>
          <w:numId w:val="2"/>
        </w:numPr>
        <w:rPr/>
      </w:pPr>
      <w:r>
        <w:rPr/>
        <w:t>Sale of Rosenberg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Status of Ecovest </w:t>
      </w:r>
    </w:p>
    <w:p>
      <w:pPr>
        <w:pStyle w:val="Normal"/>
        <w:numPr>
          <w:ilvl w:val="2"/>
          <w:numId w:val="2"/>
        </w:numPr>
        <w:rPr/>
      </w:pPr>
      <w:r>
        <w:rPr/>
        <w:t>Development</w:t>
      </w:r>
    </w:p>
    <w:p>
      <w:pPr>
        <w:pStyle w:val="Normal"/>
        <w:numPr>
          <w:ilvl w:val="2"/>
          <w:numId w:val="2"/>
        </w:numPr>
        <w:rPr/>
      </w:pPr>
      <w:r>
        <w:rPr/>
        <w:t>Sale</w:t>
      </w:r>
    </w:p>
    <w:p>
      <w:pPr>
        <w:pStyle w:val="Normal"/>
        <w:numPr>
          <w:ilvl w:val="1"/>
          <w:numId w:val="2"/>
        </w:numPr>
        <w:rPr/>
      </w:pPr>
      <w:r>
        <w:rPr/>
        <w:t>Bankruptcy review</w:t>
      </w:r>
    </w:p>
    <w:p>
      <w:pPr>
        <w:pStyle w:val="Normal"/>
        <w:numPr>
          <w:ilvl w:val="1"/>
          <w:numId w:val="2"/>
        </w:numPr>
        <w:rPr/>
      </w:pPr>
      <w:r>
        <w:rPr/>
        <w:t>Fresh Gas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Sale </w:t>
      </w:r>
    </w:p>
    <w:p>
      <w:pPr>
        <w:pStyle w:val="Normal"/>
        <w:numPr>
          <w:ilvl w:val="2"/>
          <w:numId w:val="2"/>
        </w:numPr>
        <w:rPr/>
      </w:pPr>
      <w:r>
        <w:rPr/>
        <w:t>Montauk Forebearance proposal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Cost Reduction Opportunities ………………………………………………..Various</w:t>
      </w:r>
    </w:p>
    <w:p>
      <w:pPr>
        <w:pStyle w:val="Normal"/>
        <w:numPr>
          <w:ilvl w:val="1"/>
          <w:numId w:val="2"/>
        </w:numPr>
        <w:rPr/>
      </w:pPr>
      <w:r>
        <w:rPr/>
        <w:t>Personnel reductions</w:t>
      </w:r>
    </w:p>
    <w:p>
      <w:pPr>
        <w:pStyle w:val="Normal"/>
        <w:numPr>
          <w:ilvl w:val="2"/>
          <w:numId w:val="2"/>
        </w:numPr>
        <w:rPr/>
      </w:pPr>
      <w:r>
        <w:rPr/>
        <w:t>Corporate</w:t>
      </w:r>
    </w:p>
    <w:p>
      <w:pPr>
        <w:pStyle w:val="Normal"/>
        <w:numPr>
          <w:ilvl w:val="2"/>
          <w:numId w:val="2"/>
        </w:numPr>
        <w:rPr/>
      </w:pPr>
      <w:r>
        <w:rPr/>
        <w:t>Plants</w:t>
      </w:r>
    </w:p>
    <w:p>
      <w:pPr>
        <w:pStyle w:val="Normal"/>
        <w:numPr>
          <w:ilvl w:val="1"/>
          <w:numId w:val="2"/>
        </w:numPr>
        <w:rPr/>
      </w:pPr>
      <w:r>
        <w:rPr/>
        <w:t>Operational reductions</w:t>
      </w:r>
    </w:p>
    <w:p>
      <w:pPr>
        <w:pStyle w:val="Normal"/>
        <w:numPr>
          <w:ilvl w:val="2"/>
          <w:numId w:val="2"/>
        </w:numPr>
        <w:rPr/>
      </w:pPr>
      <w:r>
        <w:rPr/>
        <w:t>Skyline</w:t>
      </w:r>
    </w:p>
    <w:p>
      <w:pPr>
        <w:pStyle w:val="Normal"/>
        <w:numPr>
          <w:ilvl w:val="2"/>
          <w:numId w:val="2"/>
        </w:numPr>
        <w:rPr/>
      </w:pPr>
      <w:r>
        <w:rPr/>
        <w:t>Westside</w:t>
      </w:r>
    </w:p>
    <w:p>
      <w:pPr>
        <w:pStyle w:val="Normal"/>
        <w:numPr>
          <w:ilvl w:val="2"/>
          <w:numId w:val="2"/>
        </w:numPr>
        <w:rPr/>
      </w:pPr>
      <w:r>
        <w:rPr/>
        <w:t>Rosenberg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Ecovest </w:t>
      </w:r>
    </w:p>
    <w:p>
      <w:pPr>
        <w:pStyle w:val="Normal"/>
        <w:numPr>
          <w:ilvl w:val="1"/>
          <w:numId w:val="2"/>
        </w:numPr>
        <w:rPr/>
      </w:pPr>
      <w:r>
        <w:rPr/>
        <w:t>HR Requirements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Legal/Litigation Review ………………………………………………………Robert Stephens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0"/>
        <w:i w:val="false"/>
        <w:b w:val="false"/>
      </w:r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b w:val="false"/>
      <w:i w:val="false"/>
      <w:sz w:val="20"/>
    </w:rPr>
  </w:style>
  <w:style w:type="character" w:styleId="WW8Num2z0">
    <w:name w:val="WW8Num2z0"/>
    <w:qFormat/>
    <w:rPr>
      <w:b w:val="false"/>
      <w:i w:val="false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2000-10-06T10:58:00Z</dcterms:created>
  <dc:creator>Randy Maffett</dc:creator>
  <dc:description/>
  <dc:language>en-CA</dc:language>
  <cp:lastModifiedBy>Randy Maffett</cp:lastModifiedBy>
  <dcterms:modified xsi:type="dcterms:W3CDTF">2000-10-06T11:36:00Z</dcterms:modified>
  <cp:revision>12</cp:revision>
  <dc:subject/>
  <dc:title>ECOGAS BOARD OF DIRECTORS</dc:title>
</cp:coreProperties>
</file>