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April 11, 2001</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BNP Paribas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Attn:</w:t>
        <w:tab/>
        <w:t>Compliance Officer</w:t>
      </w:r>
    </w:p>
    <w:p>
      <w:pPr>
        <w:pStyle w:val="Normal"/>
        <w:jc w:val="both"/>
        <w:rPr/>
      </w:pPr>
      <w:r>
        <w:rPr/>
      </w:r>
    </w:p>
    <w:p>
      <w:pPr>
        <w:pStyle w:val="Normal"/>
        <w:jc w:val="both"/>
        <w:rPr/>
      </w:pPr>
      <w:r>
        <w:rPr/>
      </w:r>
    </w:p>
    <w:p>
      <w:pPr>
        <w:pStyle w:val="Normal"/>
        <w:jc w:val="both"/>
        <w:rPr/>
      </w:pPr>
      <w:r>
        <w:rPr/>
        <w:t>Dear Sirs:</w:t>
      </w:r>
    </w:p>
    <w:p>
      <w:pPr>
        <w:pStyle w:val="Normal"/>
        <w:jc w:val="both"/>
        <w:rPr/>
      </w:pPr>
      <w:r>
        <w:rPr/>
      </w:r>
    </w:p>
    <w:p>
      <w:pPr>
        <w:pStyle w:val="Normal"/>
        <w:jc w:val="both"/>
        <w:rPr/>
      </w:pPr>
      <w:r>
        <w:rPr/>
        <w:tab/>
        <w:t>We refer to [the proposed transactions] to be entered into between ourselves and BNP Paribas.  We confirm the following:</w:t>
      </w:r>
    </w:p>
    <w:p>
      <w:pPr>
        <w:pStyle w:val="Normal"/>
        <w:jc w:val="both"/>
        <w:rPr/>
      </w:pPr>
      <w:r>
        <w:rPr/>
      </w:r>
    </w:p>
    <w:p>
      <w:pPr>
        <w:pStyle w:val="Normal"/>
        <w:jc w:val="both"/>
        <w:rPr/>
      </w:pPr>
      <w:r>
        <w:rPr/>
        <w:tab/>
        <w:t>The transaction is being entered into at our request for our account.</w:t>
      </w:r>
    </w:p>
    <w:p>
      <w:pPr>
        <w:pStyle w:val="Normal"/>
        <w:jc w:val="both"/>
        <w:rPr/>
      </w:pPr>
      <w:r>
        <w:rPr/>
      </w:r>
    </w:p>
    <w:p>
      <w:pPr>
        <w:pStyle w:val="Normal"/>
        <w:jc w:val="both"/>
        <w:rPr/>
      </w:pPr>
      <w:r>
        <w:rPr/>
        <w:tab/>
        <w:t>We are aware that the transaction is at an off-market price.  We understand that in BNP Paribas’ opinion the current market price of the investment is different to the price at which the transaction is being executed.  We understand that you will reflect the price of the transaction as $________________ associated with the bond’s underlying value and $___________ associated with the related accrued interest that will be owing on the debt.  We further understand that if moneys are paid to you on the due bill, that you will book that amount as capital price appreciation.</w:t>
      </w:r>
    </w:p>
    <w:p>
      <w:pPr>
        <w:pStyle w:val="Normal"/>
        <w:jc w:val="both"/>
        <w:rPr/>
      </w:pPr>
      <w:r>
        <w:rPr/>
      </w:r>
    </w:p>
    <w:p>
      <w:pPr>
        <w:pStyle w:val="Normal"/>
        <w:jc w:val="both"/>
        <w:rPr/>
      </w:pPr>
      <w:r>
        <w:rPr/>
        <w:tab/>
        <w:t xml:space="preserve">We have obtained such independent legal, accounting and financial advice as we consider necessary.  </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/mnt/main-storage/datasets/enron-docs/doc/BNP.doc</w:t>
    </w:r>
    <w:r>
      <w:rPr>
        <w:sz w:val="12"/>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2001-04-11T10:50:00Z</dcterms:created>
  <dc:creator>dsnow</dc:creator>
  <dc:description/>
  <dc:language>en-CA</dc:language>
  <cp:lastModifiedBy>lschule</cp:lastModifiedBy>
  <cp:lastPrinted>2001-04-11T08:35:00Z</cp:lastPrinted>
  <dcterms:modified xsi:type="dcterms:W3CDTF">2001-04-11T12:24:00Z</dcterms:modified>
  <cp:revision>5</cp:revision>
  <dc:subject/>
  <dc:title>April 11, 2001</dc:title>
</cp:coreProperties>
</file>