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BLM ROW Grant, Temporary Use Permit and Notice to Proceed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2"/>
          <w:u w:val="single"/>
        </w:rPr>
        <w:t>State of New Mexico and Arizona</w:t>
      </w:r>
    </w:p>
    <w:p>
      <w:pPr>
        <w:pStyle w:val="Normal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Regulatory Agency</w:t>
      </w:r>
      <w:r>
        <w:rPr>
          <w:sz w:val="20"/>
        </w:rPr>
        <w:t xml:space="preserve">: </w:t>
        <w:tab/>
        <w:t>BLM – Appropriate Field Office</w:t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ind w:hanging="2160" w:start="2160" w:end="0"/>
        <w:rPr/>
      </w:pPr>
      <w:r>
        <w:rPr>
          <w:b/>
          <w:sz w:val="20"/>
        </w:rPr>
        <w:t>Phone #</w:t>
      </w:r>
      <w:r>
        <w:rPr>
          <w:sz w:val="20"/>
        </w:rPr>
        <w:t xml:space="preserve">: </w:t>
        <w:tab/>
        <w:t xml:space="preserve">NM State Office - </w:t>
      </w:r>
      <w:r>
        <w:rPr/>
        <w:t xml:space="preserve">(505) 438-7400  </w:t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ind w:hanging="2160" w:start="2160" w:end="0"/>
        <w:rPr/>
      </w:pPr>
      <w:r>
        <w:rPr>
          <w:b/>
          <w:sz w:val="20"/>
        </w:rPr>
        <w:tab/>
      </w:r>
      <w:r>
        <w:rPr>
          <w:sz w:val="20"/>
        </w:rPr>
        <w:t xml:space="preserve">NM </w:t>
      </w:r>
      <w:r>
        <w:rPr/>
        <w:t>F</w:t>
      </w:r>
      <w:r>
        <w:rPr>
          <w:sz w:val="20"/>
        </w:rPr>
        <w:t xml:space="preserve">armington Field Office - </w:t>
      </w:r>
      <w:r>
        <w:rPr/>
        <w:t>(505) 599-8900</w:t>
      </w:r>
    </w:p>
    <w:p>
      <w:pPr>
        <w:pStyle w:val="Normal"/>
        <w:ind w:firstLine="720" w:start="1440" w:end="0"/>
        <w:rPr/>
      </w:pPr>
      <w:r>
        <w:rPr>
          <w:sz w:val="20"/>
        </w:rPr>
        <w:t xml:space="preserve">AZ State Office - </w:t>
      </w:r>
      <w:r>
        <w:rPr/>
        <w:t>(602) 417-9200</w:t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ind w:hanging="2160" w:start="2160" w:end="0"/>
        <w:rPr>
          <w:sz w:val="20"/>
        </w:rPr>
      </w:pPr>
      <w:r>
        <w:rPr>
          <w:sz w:val="20"/>
        </w:rPr>
        <w:tab/>
        <w:t>AZ Phoenix Field Office – (623) 580-5500</w:t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ind w:hanging="2160" w:start="2160" w:end="0"/>
        <w:rPr/>
      </w:pPr>
      <w:r>
        <w:rPr/>
        <w:tab/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ind w:hanging="2160" w:start="2160" w:end="0"/>
        <w:rPr/>
      </w:pPr>
      <w:r>
        <w:rPr>
          <w:b/>
          <w:sz w:val="20"/>
        </w:rPr>
        <w:t xml:space="preserve">Permit: </w:t>
        <w:tab/>
      </w:r>
      <w:r>
        <w:rPr>
          <w:sz w:val="20"/>
        </w:rPr>
        <w:t>BLM ROW Grant, Temporary Use Permit, Notice to Proceed, Governed under Title 43, Part 2800 of the Code of Federal Regulations.</w:t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 xml:space="preserve">Permit Application: </w:t>
        <w:tab/>
      </w:r>
      <w:r>
        <w:rPr>
          <w:sz w:val="20"/>
        </w:rPr>
        <w:t>Application for Transportation and Utility Systems and Facilities on Federal Lands</w:t>
        <w:tab/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Application Due Date:</w:t>
        <w:tab/>
      </w:r>
      <w:r>
        <w:rPr>
          <w:sz w:val="20"/>
        </w:rPr>
        <w:t>Pre-Application Meeting with BLM will help determine timeline</w:t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Permit Fee:</w:t>
      </w:r>
      <w:r>
        <w:rPr>
          <w:sz w:val="20"/>
        </w:rPr>
        <w:tab/>
        <w:t>Yes.  Pre-Application Meeting with BLM will help determine costs – applicant must set up an account with BLM to cover processing costs</w:t>
      </w:r>
    </w:p>
    <w:p>
      <w:pPr>
        <w:pStyle w:val="Normal"/>
        <w:spacing w:before="0" w:after="60"/>
        <w:ind w:hanging="2160" w:start="2160" w:end="0"/>
        <w:rPr/>
      </w:pPr>
      <w:r>
        <w:rPr>
          <w:b/>
          <w:sz w:val="20"/>
        </w:rPr>
        <w:t>Notes:</w:t>
        <w:tab/>
      </w:r>
      <w:r>
        <w:rPr>
          <w:sz w:val="20"/>
        </w:rPr>
        <w:t>Determine appropriate BLM lead office/state in consultation with BLM.  Will most likely require a Plan of Development with application.</w:t>
      </w:r>
    </w:p>
    <w:p>
      <w:pPr>
        <w:pStyle w:val="Normal"/>
        <w:spacing w:before="0" w:after="60"/>
        <w:ind w:hanging="2160" w:start="2160" w:end="0"/>
        <w:rPr/>
      </w:pPr>
      <w:r>
        <w:rPr>
          <w:b/>
          <w:sz w:val="20"/>
        </w:rPr>
        <w:t>Required Information:</w:t>
        <w:tab/>
      </w:r>
      <w:r>
        <w:rPr>
          <w:sz w:val="20"/>
        </w:rPr>
        <w:t>Required information is listed in the Application.  Listed below is some of the information required.  Refer to the Application for a complete list of specific instructions and requirements.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Project description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Map of project proposal area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State or local government approval if required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Technical and financial capabilities to complete project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Alternative route information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Explanation of need to cross federal lands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Authorizations and pending applications filed for similar projects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Statement of need for project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Probable effects on population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Likely environmental effects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Hazardous materials to be stored or transported within ROW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Name of all agencies where application being filed</w:t>
      </w:r>
    </w:p>
    <w:p>
      <w:pPr>
        <w:pStyle w:val="Normal"/>
        <w:spacing w:before="0" w:after="6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spacing w:before="0" w:after="60"/>
        <w:ind w:hanging="2160" w:start="2160" w:end="0"/>
        <w:rPr>
          <w:sz w:val="20"/>
        </w:rPr>
      </w:pPr>
      <w:r>
        <w:rPr>
          <w:b/>
          <w:sz w:val="20"/>
        </w:rPr>
        <w:t>Potential Opposition/Obstacles:</w:t>
        <w:tab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250" w:leader="none"/>
        </w:tabs>
        <w:spacing w:before="0" w:after="60"/>
        <w:rPr>
          <w:sz w:val="20"/>
        </w:rPr>
      </w:pPr>
      <w:r>
        <w:rPr>
          <w:sz w:val="20"/>
        </w:rPr>
        <w:t>Arizona - Southwest Center for Biodiversity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250" w:leader="none"/>
        </w:tabs>
        <w:spacing w:before="0" w:after="60"/>
        <w:rPr>
          <w:sz w:val="20"/>
        </w:rPr>
      </w:pPr>
      <w:r>
        <w:rPr>
          <w:sz w:val="20"/>
        </w:rPr>
        <w:t>Arizona - The Nature Conservancy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250" w:leader="none"/>
        </w:tabs>
        <w:spacing w:before="0" w:after="60"/>
        <w:rPr>
          <w:sz w:val="20"/>
        </w:rPr>
      </w:pPr>
      <w:r>
        <w:rPr>
          <w:sz w:val="20"/>
        </w:rPr>
        <w:t>Arizona - Land and Water Conservation Fund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250" w:leader="none"/>
        </w:tabs>
        <w:spacing w:before="0" w:after="60"/>
        <w:rPr>
          <w:sz w:val="20"/>
        </w:rPr>
      </w:pPr>
      <w:r>
        <w:rPr>
          <w:sz w:val="20"/>
        </w:rPr>
        <w:t>New Mexico – San Juan Citizen’s Alliance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250" w:leader="none"/>
        </w:tabs>
        <w:spacing w:before="0" w:after="60"/>
        <w:rPr>
          <w:sz w:val="20"/>
        </w:rPr>
      </w:pPr>
      <w:r>
        <w:rPr>
          <w:sz w:val="20"/>
        </w:rPr>
        <w:t>New Mexico – Significant safety concerns, mainly in southern portion of state as a result of Carlsbad explosion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250" w:leader="none"/>
        </w:tabs>
        <w:spacing w:before="0" w:after="60"/>
        <w:rPr>
          <w:sz w:val="20"/>
        </w:rPr>
      </w:pPr>
      <w:r>
        <w:rPr>
          <w:sz w:val="20"/>
        </w:rPr>
        <w:t>Arizona/New Mexico - Various NIMBY groups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250" w:leader="none"/>
        </w:tabs>
        <w:spacing w:before="0" w:after="60"/>
        <w:rPr>
          <w:sz w:val="20"/>
        </w:rPr>
      </w:pPr>
      <w:r>
        <w:rPr>
          <w:sz w:val="20"/>
        </w:rPr>
        <w:t>Arizona/New Mexico - Tribal nations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altName w:val=" Helvetica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224"/>
        </w:tabs>
        <w:ind w:start="1224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1224"/>
        </w:tabs>
        <w:ind w:start="1224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88"/>
    </w:pPr>
    <w:rPr>
      <w:rFonts w:ascii="Arial; Helvetica" w:hAnsi="Arial; Helvetica" w:eastAsia="Times New Roman" w:cs="Arial; Helvetica"/>
      <w:color w:val="auto"/>
      <w:sz w:val="21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; Helvetica" w:hAnsi="Arial; Helvetica" w:cs="Arial; Helvetica"/>
      <w:b/>
      <w:kern w:val="2"/>
      <w:sz w:val="28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efinitionList">
    <w:name w:val="Definition List"/>
    <w:basedOn w:val="Normal"/>
    <w:next w:val="Normal"/>
    <w:qFormat/>
    <w:pPr>
      <w:spacing w:lineRule="auto" w:line="240"/>
      <w:ind w:hanging="0" w:start="360" w:end="0"/>
    </w:pPr>
    <w:rPr>
      <w:rFonts w:ascii="Times New Roman" w:hAnsi="Times New Roman" w:cs="Times New Roman"/>
      <w:sz w:val="24"/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2001-09-06T18:26:00Z</dcterms:created>
  <dc:creator>Janet Wood</dc:creator>
  <dc:description/>
  <dc:language>en-CA</dc:language>
  <cp:lastModifiedBy> </cp:lastModifiedBy>
  <cp:lastPrinted>2001-08-01T15:21:00Z</cp:lastPrinted>
  <dcterms:modified xsi:type="dcterms:W3CDTF">2001-09-06T18:54:00Z</dcterms:modified>
  <cp:revision>4</cp:revision>
  <dc:subject/>
  <dc:title>Hydrostatic Test Water Discharge Permit</dc:title>
</cp:coreProperties>
</file>