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Arial Narrow" w:hAnsi="Arial Narrow"/>
          <w:b/>
          <w:sz w:val="18"/>
        </w:rPr>
      </w:pPr>
      <w:r>
        <w:rPr>
          <w:rFonts w:ascii="Arial Narrow" w:hAnsi="Arial Narrow"/>
          <w:b/>
          <w:sz w:val="18"/>
        </w:rPr>
        <w:t xml:space="preserve"> </w:t>
      </w:r>
    </w:p>
    <w:p>
      <w:pPr>
        <w:pStyle w:val="Normal"/>
        <w:widowControl/>
        <w:bidi w:val="0"/>
        <w:ind w:hanging="0" w:start="0" w:end="0"/>
        <w:jc w:val="center"/>
        <w:rPr>
          <w:rFonts w:ascii="Arial Narrow" w:hAnsi="Arial Narrow"/>
          <w:b/>
          <w:sz w:val="18"/>
        </w:rPr>
      </w:pPr>
      <w:r>
        <w:rPr>
          <w:rFonts w:ascii="Arial Narrow" w:hAnsi="Arial Narrow"/>
          <w:b/>
          <w:sz w:val="18"/>
        </w:rPr>
        <w:t>ENFOLIO</w:t>
      </w:r>
      <w:r>
        <w:rPr>
          <w:rFonts w:ascii="Arial Narrow" w:hAnsi="Arial Narrow"/>
          <w:b/>
          <w:position w:val="6"/>
          <w:sz w:val="18"/>
        </w:rPr>
        <w:t>®</w:t>
      </w:r>
      <w:r>
        <w:rPr>
          <w:rFonts w:ascii="Arial Narrow" w:hAnsi="Arial Narrow"/>
          <w:b/>
          <w:sz w:val="18"/>
        </w:rPr>
        <w:t xml:space="preserve"> MASTER FIRM PURCHASE/SALE AGREEMENT</w:t>
      </w:r>
    </w:p>
    <w:p>
      <w:pPr>
        <w:pStyle w:val="Normal"/>
        <w:widowControl/>
        <w:bidi w:val="0"/>
        <w:ind w:hanging="0" w:start="0" w:end="0"/>
        <w:jc w:val="center"/>
        <w:rPr>
          <w:rFonts w:ascii="Arial Narrow" w:hAnsi="Arial Narrow"/>
          <w:sz w:val="18"/>
        </w:rPr>
      </w:pPr>
      <w:r>
        <w:rPr>
          <w:rFonts w:ascii="Arial Narrow" w:hAnsi="Arial Narrow"/>
          <w:strike/>
          <w:sz w:val="18"/>
        </w:rPr>
        <w:t>II</w:t>
      </w:r>
    </w:p>
    <w:p>
      <w:pPr>
        <w:pStyle w:val="Normal"/>
        <w:widowControl/>
        <w:bidi w:val="0"/>
        <w:ind w:hanging="0" w:start="0" w:end="0"/>
        <w:jc w:val="both"/>
        <w:rPr>
          <w:rFonts w:ascii="Arial Narrow" w:hAnsi="Arial Narrow"/>
          <w:sz w:val="18"/>
        </w:rPr>
      </w:pPr>
      <w:r>
        <w:rPr>
          <w:rFonts w:ascii="Arial Narrow" w:hAnsi="Arial Narrow"/>
          <w:sz w:val="18"/>
        </w:rPr>
        <w:t>Enron North America Corp., a Delaware corporation ("</w:t>
      </w:r>
      <w:r>
        <w:rPr>
          <w:rFonts w:ascii="Arial Narrow" w:hAnsi="Arial Narrow"/>
          <w:sz w:val="18"/>
          <w:u w:val="single"/>
        </w:rPr>
        <w:t>Company</w:t>
      </w:r>
      <w:r>
        <w:rPr>
          <w:rFonts w:ascii="Arial Narrow" w:hAnsi="Arial Narrow"/>
          <w:sz w:val="18"/>
        </w:rPr>
        <w:t xml:space="preserve">"), and TBG Cogen Partners, a New York </w:t>
      </w:r>
      <w:r>
        <w:rPr>
          <w:rFonts w:ascii="Arial Narrow" w:hAnsi="Arial Narrow"/>
          <w:strike/>
          <w:sz w:val="18"/>
        </w:rPr>
        <w:t>Partnership,</w:t>
      </w:r>
      <w:r>
        <w:rPr>
          <w:rFonts w:ascii="Arial Narrow" w:hAnsi="Arial Narrow"/>
          <w:sz w:val="18"/>
        </w:rPr>
        <w:t xml:space="preserve"> </w:t>
      </w:r>
      <w:r>
        <w:rPr>
          <w:rFonts w:ascii="Arial Narrow" w:hAnsi="Arial Narrow"/>
          <w:sz w:val="18"/>
          <w:u w:val="double"/>
        </w:rPr>
        <w:t>general partnership</w:t>
      </w:r>
      <w:r>
        <w:rPr>
          <w:rFonts w:ascii="Arial Narrow" w:hAnsi="Arial Narrow"/>
          <w:sz w:val="18"/>
        </w:rPr>
        <w:t xml:space="preserve"> ("</w:t>
      </w:r>
      <w:r>
        <w:rPr>
          <w:rFonts w:ascii="Arial Narrow" w:hAnsi="Arial Narrow"/>
          <w:sz w:val="18"/>
          <w:u w:val="single"/>
        </w:rPr>
        <w:t>Customer</w:t>
      </w:r>
      <w:r>
        <w:rPr>
          <w:rFonts w:ascii="Arial Narrow" w:hAnsi="Arial Narrow"/>
          <w:sz w:val="18"/>
        </w:rPr>
        <w:t>"), referred to collectively as the "</w:t>
      </w:r>
      <w:r>
        <w:rPr>
          <w:rFonts w:ascii="Arial Narrow" w:hAnsi="Arial Narrow"/>
          <w:sz w:val="18"/>
          <w:u w:val="single"/>
        </w:rPr>
        <w:t>Parties</w:t>
      </w:r>
      <w:r>
        <w:rPr>
          <w:rFonts w:ascii="Arial Narrow" w:hAnsi="Arial Narrow"/>
          <w:sz w:val="18"/>
        </w:rPr>
        <w:t>," enter into this Master Firm Purchase/Sale Agreement (together with all Transactions, collectively, this "</w:t>
      </w:r>
      <w:r>
        <w:rPr>
          <w:rFonts w:ascii="Arial Narrow" w:hAnsi="Arial Narrow"/>
          <w:sz w:val="18"/>
          <w:u w:val="single"/>
        </w:rPr>
        <w:t>Agreement</w:t>
      </w:r>
      <w:r>
        <w:rPr>
          <w:rFonts w:ascii="Arial Narrow" w:hAnsi="Arial Narrow"/>
          <w:sz w:val="18"/>
        </w:rPr>
        <w:t xml:space="preserve">") effective as of the 1st Day of </w:t>
      </w:r>
      <w:r>
        <w:rPr>
          <w:rFonts w:ascii="Arial Narrow" w:hAnsi="Arial Narrow"/>
          <w:strike/>
          <w:sz w:val="18"/>
        </w:rPr>
        <w:t>August</w:t>
      </w:r>
      <w:r>
        <w:rPr>
          <w:rFonts w:ascii="Arial Narrow" w:hAnsi="Arial Narrow"/>
          <w:sz w:val="18"/>
        </w:rPr>
        <w:t xml:space="preserve"> </w:t>
      </w:r>
      <w:r>
        <w:rPr>
          <w:rFonts w:ascii="Arial Narrow" w:hAnsi="Arial Narrow"/>
          <w:sz w:val="18"/>
          <w:u w:val="double"/>
        </w:rPr>
        <w:t>November</w:t>
      </w:r>
      <w:r>
        <w:rPr>
          <w:rFonts w:ascii="Arial Narrow" w:hAnsi="Arial Narrow"/>
          <w:sz w:val="18"/>
        </w:rPr>
        <w:t>, 2001 (the "</w:t>
      </w:r>
      <w:r>
        <w:rPr>
          <w:rFonts w:ascii="Arial Narrow" w:hAnsi="Arial Narrow"/>
          <w:sz w:val="18"/>
          <w:u w:val="single"/>
        </w:rPr>
        <w:t>Effective Date</w:t>
      </w:r>
      <w:r>
        <w:rPr>
          <w:rFonts w:ascii="Arial Narrow" w:hAnsi="Arial Narrow"/>
          <w:sz w:val="18"/>
        </w:rPr>
        <w:t>").  The ENFOLIO</w:t>
      </w:r>
      <w:r>
        <w:rPr>
          <w:rFonts w:ascii="Arial Narrow" w:hAnsi="Arial Narrow"/>
          <w:position w:val="6"/>
          <w:sz w:val="18"/>
        </w:rPr>
        <w:t xml:space="preserve"> </w:t>
      </w:r>
      <w:r>
        <w:rPr>
          <w:rFonts w:ascii="Arial Narrow" w:hAnsi="Arial Narrow"/>
          <w:sz w:val="18"/>
        </w:rPr>
        <w:t xml:space="preserve">General Provisions set forth in </w:t>
      </w:r>
      <w:r>
        <w:rPr>
          <w:rFonts w:ascii="Arial Narrow" w:hAnsi="Arial Narrow"/>
          <w:sz w:val="18"/>
          <w:u w:val="single"/>
        </w:rPr>
        <w:t>Appendix "1"</w:t>
      </w:r>
      <w:r>
        <w:rPr>
          <w:rFonts w:ascii="Arial Narrow" w:hAnsi="Arial Narrow"/>
          <w:sz w:val="18"/>
        </w:rPr>
        <w:t xml:space="preserve"> shall apply to this Agreement.</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1. TERM</w:t>
      </w:r>
      <w:r>
        <w:rPr>
          <w:rFonts w:ascii="Arial Narrow" w:hAnsi="Arial Narrow"/>
          <w:b/>
          <w:sz w:val="18"/>
        </w:rPr>
        <w:t xml:space="preserve"> </w:t>
      </w:r>
      <w:r>
        <w:rPr>
          <w:rFonts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ascii="Arial Narrow" w:hAnsi="Arial Narrow"/>
          <w:sz w:val="18"/>
          <w:u w:val="single"/>
        </w:rPr>
        <w:t>Section 8.4</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2. SCOPE OF AGREEMENT</w:t>
      </w:r>
      <w:r>
        <w:rPr>
          <w:rFonts w:ascii="Arial Narrow" w:hAnsi="Arial Narrow"/>
          <w:b/>
          <w:sz w:val="18"/>
        </w:rPr>
        <w:t xml:space="preserve">  2.1. </w:t>
      </w:r>
      <w:r>
        <w:rPr>
          <w:rFonts w:ascii="Arial Narrow" w:hAnsi="Arial Narrow"/>
          <w:b/>
          <w:sz w:val="18"/>
          <w:u w:val="single"/>
        </w:rPr>
        <w:t>Scope of Agreement</w:t>
      </w:r>
      <w:r>
        <w:rPr>
          <w:rFonts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ascii="Arial Narrow" w:hAnsi="Arial Narrow"/>
          <w:sz w:val="18"/>
          <w:u w:val="single"/>
        </w:rPr>
        <w:t>Article 2</w:t>
      </w:r>
      <w:r>
        <w:rPr>
          <w:rFonts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w:t>
      </w:r>
      <w:r>
        <w:rPr>
          <w:rFonts w:ascii="Arial Narrow" w:hAnsi="Arial Narrow"/>
          <w:strike/>
          <w:sz w:val="18"/>
        </w:rPr>
        <w:t>provide</w:t>
      </w:r>
      <w:r>
        <w:rPr>
          <w:rFonts w:ascii="Arial Narrow" w:hAnsi="Arial Narrow"/>
          <w:sz w:val="18"/>
        </w:rPr>
        <w:t xml:space="preserve"> </w:t>
      </w:r>
      <w:r>
        <w:rPr>
          <w:rFonts w:ascii="Arial Narrow" w:hAnsi="Arial Narrow"/>
          <w:sz w:val="18"/>
          <w:u w:val="double"/>
        </w:rPr>
        <w:t>state</w:t>
      </w:r>
      <w:r>
        <w:rPr>
          <w:rFonts w:ascii="Arial Narrow" w:hAnsi="Arial Narrow"/>
          <w:sz w:val="18"/>
        </w:rPr>
        <w:t xml:space="preserve"> whether the Transaction is based upon DCQ quantity obligations or MinMQ or MinDQ and MaxDQ quantity obligations, in which case the applicable alternative definitions and provisions set forth in this Agreement shall apply.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2.2. </w:t>
      </w:r>
      <w:r>
        <w:rPr>
          <w:rFonts w:ascii="Arial Narrow" w:hAnsi="Arial Narrow"/>
          <w:b/>
          <w:sz w:val="18"/>
          <w:u w:val="single"/>
        </w:rPr>
        <w:t>Transaction Procedures</w:t>
      </w:r>
      <w:r>
        <w:rPr>
          <w:rFonts w:ascii="Arial Narrow" w:hAnsi="Arial Narrow"/>
          <w:sz w:val="18"/>
        </w:rPr>
        <w:t xml:space="preserve">.  It is the intent of the Parties to facilitate Transactions in accordance with the agreed procedures in this </w:t>
      </w:r>
      <w:r>
        <w:rPr>
          <w:rFonts w:ascii="Arial Narrow" w:hAnsi="Arial Narrow"/>
          <w:sz w:val="18"/>
          <w:u w:val="single"/>
        </w:rPr>
        <w:t>Article 2</w:t>
      </w:r>
      <w:r>
        <w:rPr>
          <w:rFonts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ascii="Arial Narrow" w:hAnsi="Arial Narrow"/>
          <w:sz w:val="18"/>
          <w:u w:val="single"/>
        </w:rPr>
        <w:t>Article 2</w:t>
      </w:r>
      <w:r>
        <w:rPr>
          <w:rFonts w:ascii="Arial Narrow" w:hAnsi="Arial Narrow"/>
          <w:sz w:val="18"/>
        </w:rPr>
        <w:t xml:space="preserve"> and acknowledge that each Party will rely thereon in doing business related to the Transaction.  The Transaction Tape is adopted by the Parties as a means by which a Transaction is reduced to tangible form</w:t>
      </w:r>
      <w:r>
        <w:rPr>
          <w:rFonts w:ascii="Arial Narrow" w:hAnsi="Arial Narrow"/>
          <w:strike/>
          <w:sz w:val="18"/>
        </w:rPr>
        <w:t>, and the Parties to a Transaction are identified and authenticate a Transaction</w:t>
      </w:r>
      <w:r>
        <w:rPr>
          <w:rFonts w:ascii="Arial Narrow" w:hAnsi="Arial Narrow"/>
          <w:sz w:val="18"/>
        </w:rPr>
        <w:t xml:space="preserve">.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t>
      </w:r>
      <w:r>
        <w:rPr>
          <w:rFonts w:ascii="Arial Narrow" w:hAnsi="Arial Narrow"/>
          <w:sz w:val="18"/>
          <w:u w:val="double"/>
        </w:rPr>
        <w:t>by the other Party</w:t>
      </w:r>
      <w:r>
        <w:rPr>
          <w:rFonts w:ascii="Arial Narrow" w:hAnsi="Arial Narrow"/>
          <w:sz w:val="18"/>
        </w:rPr>
        <w:t xml:space="preserve"> without any further notice.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2.3. </w:t>
      </w:r>
      <w:r>
        <w:rPr>
          <w:rFonts w:ascii="Arial Narrow" w:hAnsi="Arial Narrow"/>
          <w:b/>
          <w:sz w:val="18"/>
          <w:u w:val="single"/>
        </w:rPr>
        <w:t>Equipment and Transaction Tape</w:t>
      </w:r>
      <w:r>
        <w:rPr>
          <w:rFonts w:ascii="Arial Narrow" w:hAnsi="Arial Narrow"/>
          <w:sz w:val="18"/>
        </w:rPr>
        <w:t xml:space="preserve">.  </w:t>
      </w:r>
      <w:r>
        <w:rPr>
          <w:rFonts w:ascii="Arial Narrow" w:hAnsi="Arial Narrow"/>
          <w:strike/>
          <w:sz w:val="18"/>
        </w:rPr>
        <w:t>Company shall</w:t>
      </w:r>
      <w:r>
        <w:rPr>
          <w:rFonts w:ascii="Arial Narrow" w:hAnsi="Arial Narrow"/>
          <w:sz w:val="18"/>
        </w:rPr>
        <w:t xml:space="preserve"> </w:t>
      </w:r>
      <w:r>
        <w:rPr>
          <w:rFonts w:ascii="Arial Narrow" w:hAnsi="Arial Narrow"/>
          <w:sz w:val="18"/>
          <w:u w:val="double"/>
        </w:rPr>
        <w:t>Each Party may</w:t>
      </w:r>
      <w:r>
        <w:rPr>
          <w:rFonts w:ascii="Arial Narrow" w:hAnsi="Arial Narrow"/>
          <w:sz w:val="18"/>
        </w:rPr>
        <w:t xml:space="preserve"> at its expense maintain equipment necessary to regularly record Transactions on Transaction Tapes and retain Transaction Tapes in such manner as to protect its business records from improper access</w:t>
      </w:r>
      <w:r>
        <w:rPr>
          <w:rFonts w:ascii="Arial Narrow" w:hAnsi="Arial Narrow"/>
          <w:strike/>
          <w:sz w:val="18"/>
        </w:rPr>
        <w:t>; provided, Company</w:t>
      </w:r>
      <w:r>
        <w:rPr>
          <w:rFonts w:ascii="Arial Narrow" w:hAnsi="Arial Narrow"/>
          <w:sz w:val="18"/>
          <w:u w:val="double"/>
        </w:rPr>
        <w:t>.  Neither Party</w:t>
      </w:r>
      <w:r>
        <w:rPr>
          <w:rFonts w:ascii="Arial Narrow" w:hAnsi="Arial Narrow"/>
          <w:sz w:val="18"/>
        </w:rPr>
        <w:t xml:space="preserve"> shall </w:t>
      </w:r>
      <w:r>
        <w:rPr>
          <w:rFonts w:ascii="Arial Narrow" w:hAnsi="Arial Narrow"/>
          <w:strike/>
          <w:sz w:val="18"/>
        </w:rPr>
        <w:t>not</w:t>
      </w:r>
      <w:r>
        <w:rPr>
          <w:rFonts w:ascii="Arial Narrow" w:hAnsi="Arial Narrow"/>
          <w:sz w:val="18"/>
        </w:rPr>
        <w:t xml:space="preserve"> be liable </w:t>
      </w:r>
      <w:r>
        <w:rPr>
          <w:rFonts w:ascii="Arial Narrow" w:hAnsi="Arial Narrow"/>
          <w:sz w:val="18"/>
          <w:u w:val="double"/>
        </w:rPr>
        <w:t>to the other Party</w:t>
      </w:r>
      <w:r>
        <w:rPr>
          <w:rFonts w:ascii="Arial Narrow" w:hAnsi="Arial Narrow"/>
          <w:sz w:val="18"/>
        </w:rPr>
        <w:t xml:space="preserve"> for any malfunction of equipment or the operation thereof in respect of any Transaction WITHOUT REGARD TO THE CAUSE OR CAUSES RELATED THERETO, INCLUDING, WITHOUT LIMITATION, THE NEGLIGENCE OF ANY PARTY, WHETHER SUCH NEGLIGENCE </w:t>
      </w:r>
      <w:r>
        <w:rPr>
          <w:rFonts w:ascii="Arial Narrow" w:hAnsi="Arial Narrow"/>
          <w:strike/>
          <w:sz w:val="18"/>
        </w:rPr>
        <w:t>BE</w:t>
      </w:r>
      <w:r>
        <w:rPr>
          <w:rFonts w:ascii="Arial Narrow" w:hAnsi="Arial Narrow"/>
          <w:sz w:val="18"/>
        </w:rPr>
        <w:t xml:space="preserve"> </w:t>
      </w:r>
      <w:r>
        <w:rPr>
          <w:rFonts w:ascii="Arial Narrow" w:hAnsi="Arial Narrow"/>
          <w:sz w:val="18"/>
          <w:u w:val="double"/>
        </w:rPr>
        <w:t>IS</w:t>
      </w:r>
      <w:r>
        <w:rPr>
          <w:rFonts w:ascii="Arial Narrow" w:hAnsi="Arial Narrow"/>
          <w:sz w:val="18"/>
        </w:rPr>
        <w:t xml:space="preserve"> SOLE, JOINT OR CONCURRENT, OR ACTIVE OR PASSIVE.  No Transaction shall be vitiated should a malfunction occur in equipment regularly utilized for recording Transactions or retaining Transaction Tapes or the operation thereof, and in such event, the Transaction </w:t>
      </w:r>
      <w:r>
        <w:rPr>
          <w:rFonts w:ascii="Arial Narrow" w:hAnsi="Arial Narrow"/>
          <w:strike/>
          <w:sz w:val="18"/>
        </w:rPr>
        <w:t>shall</w:t>
      </w:r>
      <w:r>
        <w:rPr>
          <w:rFonts w:ascii="Arial Narrow" w:hAnsi="Arial Narrow"/>
          <w:sz w:val="18"/>
        </w:rPr>
        <w:t xml:space="preserve"> </w:t>
      </w:r>
      <w:r>
        <w:rPr>
          <w:rFonts w:ascii="Arial Narrow" w:hAnsi="Arial Narrow"/>
          <w:sz w:val="18"/>
          <w:u w:val="double"/>
        </w:rPr>
        <w:t>may</w:t>
      </w:r>
      <w:r>
        <w:rPr>
          <w:rFonts w:ascii="Arial Narrow" w:hAnsi="Arial Narrow"/>
          <w:sz w:val="18"/>
        </w:rPr>
        <w:t xml:space="preserve"> be evidenced by the written and computer records of the Parties concerning the Transaction made contemporaneously with the telephone conversation.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2.4. </w:t>
      </w:r>
      <w:r>
        <w:rPr>
          <w:rFonts w:ascii="Arial Narrow" w:hAnsi="Arial Narrow"/>
          <w:b/>
          <w:sz w:val="18"/>
          <w:u w:val="single"/>
        </w:rPr>
        <w:t>Confirmations</w:t>
      </w:r>
      <w:r>
        <w:rPr>
          <w:rFonts w:ascii="Arial Narrow" w:hAnsi="Arial Narrow"/>
          <w:sz w:val="18"/>
        </w:rPr>
        <w:t xml:space="preserve">.  In addition to, but not in lieu of, the foregoing, the Parties agree that </w:t>
      </w:r>
      <w:r>
        <w:rPr>
          <w:rFonts w:ascii="Arial Narrow" w:hAnsi="Arial Narrow"/>
          <w:strike/>
          <w:sz w:val="18"/>
        </w:rPr>
        <w:t>Company</w:t>
      </w:r>
      <w:r>
        <w:rPr>
          <w:rFonts w:ascii="Arial Narrow" w:hAnsi="Arial Narrow"/>
          <w:sz w:val="18"/>
        </w:rPr>
        <w:t xml:space="preserve"> </w:t>
      </w:r>
      <w:r>
        <w:rPr>
          <w:rFonts w:ascii="Arial Narrow" w:hAnsi="Arial Narrow"/>
          <w:sz w:val="18"/>
          <w:u w:val="double"/>
        </w:rPr>
        <w:t>Seller</w:t>
      </w:r>
      <w:r>
        <w:rPr>
          <w:rFonts w:ascii="Arial Narrow" w:hAnsi="Arial Narrow"/>
          <w:sz w:val="18"/>
        </w:rPr>
        <w:t xml:space="preserve"> may confirm a recorded telephonic Transaction by forwarding to </w:t>
      </w:r>
      <w:r>
        <w:rPr>
          <w:rFonts w:ascii="Arial Narrow" w:hAnsi="Arial Narrow"/>
          <w:strike/>
          <w:sz w:val="18"/>
        </w:rPr>
        <w:t>Customer</w:t>
      </w:r>
      <w:r>
        <w:rPr>
          <w:rFonts w:ascii="Arial Narrow" w:hAnsi="Arial Narrow"/>
          <w:sz w:val="18"/>
        </w:rPr>
        <w:t xml:space="preserve"> </w:t>
      </w:r>
      <w:r>
        <w:rPr>
          <w:rFonts w:ascii="Arial Narrow" w:hAnsi="Arial Narrow"/>
          <w:sz w:val="18"/>
          <w:u w:val="double"/>
        </w:rPr>
        <w:t>Buyer</w:t>
      </w:r>
      <w:r>
        <w:rPr>
          <w:rFonts w:ascii="Arial Narrow" w:hAnsi="Arial Narrow"/>
          <w:sz w:val="18"/>
        </w:rPr>
        <w:t xml:space="preserve"> a facsimile Confirmation and that a reasonable time for the receipt by </w:t>
      </w:r>
      <w:r>
        <w:rPr>
          <w:rFonts w:ascii="Arial Narrow" w:hAnsi="Arial Narrow"/>
          <w:strike/>
          <w:sz w:val="18"/>
        </w:rPr>
        <w:t>Customer</w:t>
      </w:r>
      <w:r>
        <w:rPr>
          <w:rFonts w:ascii="Arial Narrow" w:hAnsi="Arial Narrow"/>
          <w:sz w:val="18"/>
        </w:rPr>
        <w:t xml:space="preserve"> </w:t>
      </w:r>
      <w:r>
        <w:rPr>
          <w:rFonts w:ascii="Arial Narrow" w:hAnsi="Arial Narrow"/>
          <w:sz w:val="18"/>
          <w:u w:val="double"/>
        </w:rPr>
        <w:t>Buyer</w:t>
      </w:r>
      <w:r>
        <w:rPr>
          <w:rFonts w:ascii="Arial Narrow" w:hAnsi="Arial Narrow"/>
          <w:sz w:val="18"/>
        </w:rPr>
        <w:t xml:space="preserve">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2.5. </w:t>
      </w:r>
      <w:r>
        <w:rPr>
          <w:rFonts w:ascii="Arial Narrow" w:hAnsi="Arial Narrow"/>
          <w:b/>
          <w:sz w:val="18"/>
          <w:u w:val="single"/>
        </w:rPr>
        <w:t>Enforcement of Transactions</w:t>
      </w:r>
      <w:r>
        <w:rPr>
          <w:rFonts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r>
        <w:rPr>
          <w:rFonts w:ascii="Arial Narrow" w:hAnsi="Arial Narrow"/>
          <w:sz w:val="18"/>
          <w:u w:val="double"/>
        </w:rPr>
        <w:t>and such employee’s authority to bind such Party is reasonably known to the other Party</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3.  QUANTITY OBLIGATIONS</w:t>
      </w:r>
      <w:r>
        <w:rPr>
          <w:rFonts w:ascii="Arial Narrow" w:hAnsi="Arial Narrow"/>
          <w:sz w:val="18"/>
        </w:rPr>
        <w:t xml:space="preserve">  </w:t>
      </w:r>
      <w:r>
        <w:rPr>
          <w:rFonts w:ascii="Arial Narrow" w:hAnsi="Arial Narrow"/>
          <w:b/>
          <w:sz w:val="18"/>
        </w:rPr>
        <w:tab/>
        <w:t>3.1.</w:t>
      </w:r>
      <w:r>
        <w:rPr>
          <w:rFonts w:ascii="Arial Narrow" w:hAnsi="Arial Narrow"/>
          <w:sz w:val="18"/>
        </w:rPr>
        <w:t xml:space="preserve"> </w:t>
      </w:r>
      <w:r>
        <w:rPr>
          <w:rFonts w:ascii="Arial Narrow" w:hAnsi="Arial Narrow"/>
          <w:b/>
          <w:sz w:val="18"/>
          <w:u w:val="single"/>
        </w:rPr>
        <w:t>Seller's Sales Obligation</w:t>
      </w:r>
      <w:r>
        <w:rPr>
          <w:rFonts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ascii="Arial Narrow" w:hAnsi="Arial Narrow"/>
          <w:sz w:val="18"/>
          <w:u w:val="single"/>
        </w:rPr>
        <w:t>Buyer's Requested Quantity</w:t>
      </w:r>
      <w:r>
        <w:rPr>
          <w:rFonts w:ascii="Arial Narrow" w:hAnsi="Arial Narrow"/>
          <w:sz w:val="18"/>
        </w:rPr>
        <w:t>").  Unless otherwise agreed</w:t>
      </w:r>
      <w:r>
        <w:rPr>
          <w:rFonts w:ascii="Arial Narrow" w:hAnsi="Arial Narrow"/>
          <w:sz w:val="18"/>
          <w:u w:val="double"/>
        </w:rPr>
        <w:t>,</w:t>
      </w:r>
      <w:r>
        <w:rPr>
          <w:rFonts w:ascii="Arial Narrow" w:hAnsi="Arial Narrow"/>
          <w:sz w:val="18"/>
        </w:rPr>
        <w:t xml:space="preserve"> nothing in this Agreement</w:t>
      </w:r>
      <w:r>
        <w:rPr>
          <w:rFonts w:ascii="Arial Narrow" w:hAnsi="Arial Narrow"/>
          <w:strike/>
          <w:sz w:val="18"/>
        </w:rPr>
        <w:t>, and in particular this Article 3,</w:t>
      </w:r>
      <w:r>
        <w:rPr>
          <w:rFonts w:ascii="Arial Narrow" w:hAnsi="Arial Narrow"/>
          <w:sz w:val="18"/>
        </w:rPr>
        <w:t xml:space="preserve"> shall require or permit either Party to Schedule Gas at a point other than a Delivery Point or in excess of the DCQ, Maximum Daily Delivery Point Quantity or MaxDQ, as applicable.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3.2.</w:t>
      </w:r>
      <w:r>
        <w:rPr>
          <w:rFonts w:ascii="Arial Narrow" w:hAnsi="Arial Narrow"/>
          <w:sz w:val="18"/>
        </w:rPr>
        <w:t xml:space="preserve"> </w:t>
      </w:r>
      <w:r>
        <w:rPr>
          <w:rFonts w:ascii="Arial Narrow" w:hAnsi="Arial Narrow"/>
          <w:b/>
          <w:sz w:val="18"/>
          <w:u w:val="single"/>
        </w:rPr>
        <w:t>Seller's Failure to Schedule</w:t>
      </w:r>
      <w:r>
        <w:rPr>
          <w:rFonts w:ascii="Arial Narrow" w:hAnsi="Arial Narrow"/>
          <w:sz w:val="18"/>
        </w:rPr>
        <w:t>.  If on any Gas Day Seller fails to Schedule Buyer's Requested Quantity, then such occurrence shall constitute a "</w:t>
      </w:r>
      <w:r>
        <w:rPr>
          <w:rFonts w:ascii="Arial Narrow" w:hAnsi="Arial Narrow"/>
          <w:sz w:val="18"/>
          <w:u w:val="single"/>
        </w:rPr>
        <w:t>Seller's Deficiency Default</w:t>
      </w:r>
      <w:r>
        <w:rPr>
          <w:rFonts w:ascii="Arial Narrow" w:hAnsi="Arial Narrow"/>
          <w:sz w:val="18"/>
        </w:rPr>
        <w:t>" and "</w:t>
      </w:r>
      <w:r>
        <w:rPr>
          <w:rFonts w:ascii="Arial Narrow" w:hAnsi="Arial Narrow"/>
          <w:sz w:val="18"/>
          <w:u w:val="single"/>
        </w:rPr>
        <w:t>Seller's Deficiency Quantity</w:t>
      </w:r>
      <w:r>
        <w:rPr>
          <w:rFonts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w:t>
      </w:r>
      <w:r>
        <w:rPr>
          <w:rFonts w:ascii="Arial Narrow" w:hAnsi="Arial Narrow"/>
          <w:strike/>
          <w:sz w:val="18"/>
        </w:rPr>
        <w:t>offset</w:t>
      </w:r>
      <w:r>
        <w:rPr>
          <w:rFonts w:ascii="Arial Narrow" w:hAnsi="Arial Narrow"/>
          <w:sz w:val="18"/>
        </w:rPr>
        <w:t xml:space="preserve"> </w:t>
      </w:r>
      <w:r>
        <w:rPr>
          <w:rFonts w:ascii="Arial Narrow" w:hAnsi="Arial Narrow"/>
          <w:sz w:val="18"/>
          <w:u w:val="double"/>
        </w:rPr>
        <w:t>netting</w:t>
      </w:r>
      <w:r>
        <w:rPr>
          <w:rFonts w:ascii="Arial Narrow" w:hAnsi="Arial Narrow"/>
          <w:sz w:val="18"/>
        </w:rPr>
        <w:t xml:space="preserve"> pursuant to </w:t>
      </w:r>
      <w:r>
        <w:rPr>
          <w:rFonts w:ascii="Arial Narrow" w:hAnsi="Arial Narrow"/>
          <w:sz w:val="18"/>
          <w:u w:val="single"/>
        </w:rPr>
        <w:t>Section 3.5</w:t>
      </w:r>
      <w:r>
        <w:rPr>
          <w:rFonts w:ascii="Arial Narrow" w:hAnsi="Arial Narrow"/>
          <w:sz w:val="18"/>
        </w:rPr>
        <w:t xml:space="preserve"> </w:t>
      </w:r>
      <w:r>
        <w:rPr>
          <w:rFonts w:ascii="Arial Narrow" w:hAnsi="Arial Narrow"/>
          <w:sz w:val="18"/>
          <w:u w:val="double"/>
        </w:rPr>
        <w:t>and offset pursuant to Section 4.4</w:t>
      </w:r>
      <w:r>
        <w:rPr>
          <w:rFonts w:ascii="Arial Narrow" w:hAnsi="Arial Narrow"/>
          <w:sz w:val="18"/>
        </w:rPr>
        <w:t>, payment to Buyer shall be made on the 25th Day of the Month in which Seller receives Buyer's statement for same.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3.3.</w:t>
      </w:r>
      <w:r>
        <w:rPr>
          <w:rFonts w:ascii="Arial Narrow" w:hAnsi="Arial Narrow"/>
          <w:sz w:val="18"/>
        </w:rPr>
        <w:t xml:space="preserve"> </w:t>
      </w:r>
      <w:r>
        <w:rPr>
          <w:rFonts w:ascii="Arial Narrow" w:hAnsi="Arial Narrow"/>
          <w:b/>
          <w:sz w:val="18"/>
          <w:u w:val="single"/>
        </w:rPr>
        <w:t>Buyer's Purchase Obligation</w:t>
      </w:r>
      <w:r>
        <w:rPr>
          <w:rFonts w:ascii="Arial Narrow" w:hAnsi="Arial Narrow"/>
          <w:sz w:val="18"/>
        </w:rPr>
        <w:t>.  Buyer shall Schedule, or cause to be Scheduled, at the Delivery Point(s) on a firm basis each Gas Day a quantity of Gas equal to the DCQ; provided</w:t>
      </w:r>
      <w:r>
        <w:rPr>
          <w:rFonts w:ascii="Arial Narrow" w:hAnsi="Arial Narrow"/>
          <w:strike/>
          <w:sz w:val="18"/>
        </w:rPr>
        <w:t>,</w:t>
      </w:r>
      <w:r>
        <w:rPr>
          <w:rFonts w:ascii="Arial Narrow" w:hAnsi="Arial Narrow"/>
          <w:sz w:val="18"/>
        </w:rPr>
        <w:t xml:space="preserve"> (i) if the MinMQ is applicable to a Transaction, Buyer shall Schedule, or cause to be Scheduled, at the Delivery Point(s) on a firm basis each Month a minimum quantity of Gas equal to the MinMQ</w:t>
      </w:r>
      <w:r>
        <w:rPr>
          <w:rFonts w:ascii="Arial Narrow" w:hAnsi="Arial Narrow"/>
          <w:sz w:val="18"/>
          <w:u w:val="double"/>
        </w:rPr>
        <w:t>,</w:t>
      </w:r>
      <w:r>
        <w:rPr>
          <w:rFonts w:ascii="Arial Narrow" w:hAnsi="Arial Narrow"/>
          <w:sz w:val="18"/>
        </w:rPr>
        <w:t xml:space="preserve"> and (ii) if the MinDQ is applicable to a Transaction, Buyer shall Schedule, or cause to be Scheduled, at the Delivery Point(s) on a firm basis each Day a minimum quantity of Gas equal to the MinDQ.</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u w:val="single"/>
        </w:rPr>
      </w:pPr>
      <w:r>
        <w:rPr>
          <w:rFonts w:ascii="Arial Narrow" w:hAnsi="Arial Narrow"/>
          <w:b/>
          <w:sz w:val="18"/>
        </w:rPr>
        <w:t xml:space="preserve">3.4. </w:t>
      </w:r>
      <w:r>
        <w:rPr>
          <w:rFonts w:ascii="Arial Narrow" w:hAnsi="Arial Narrow"/>
          <w:b/>
          <w:sz w:val="18"/>
          <w:u w:val="single"/>
        </w:rPr>
        <w:t>Buyer's Failure to Schedule</w:t>
      </w:r>
      <w:r>
        <w:rPr>
          <w:rFonts w:ascii="Arial Narrow" w:hAnsi="Arial Narrow"/>
          <w:sz w:val="18"/>
        </w:rPr>
        <w:t>.  If on any Gas Day Buyer fails to Schedule the DCQ or MinDQ, if applicable, then such occurrence shall constitute a "</w:t>
      </w:r>
      <w:r>
        <w:rPr>
          <w:rFonts w:ascii="Arial Narrow" w:hAnsi="Arial Narrow"/>
          <w:sz w:val="18"/>
          <w:u w:val="single"/>
        </w:rPr>
        <w:t>Buyer's Deficiency Default</w:t>
      </w:r>
      <w:r>
        <w:rPr>
          <w:rFonts w:ascii="Arial Narrow" w:hAnsi="Arial Narrow"/>
          <w:sz w:val="18"/>
        </w:rPr>
        <w:t>" and "</w:t>
      </w:r>
      <w:r>
        <w:rPr>
          <w:rFonts w:ascii="Arial Narrow" w:hAnsi="Arial Narrow"/>
          <w:sz w:val="18"/>
          <w:u w:val="single"/>
        </w:rPr>
        <w:t>Buyer's Deficiency Quantity</w:t>
      </w:r>
      <w:r>
        <w:rPr>
          <w:rFonts w:ascii="Arial Narrow" w:hAnsi="Arial Narrow"/>
          <w:sz w:val="18"/>
        </w:rPr>
        <w:t xml:space="preserve">" shall be the numerical difference between the DCQ or MinDQ, if applicable, and the quantity of Gas Scheduled for such Gas Day; provided, </w:t>
      </w:r>
      <w:r>
        <w:rPr>
          <w:rFonts w:ascii="Arial Narrow" w:hAnsi="Arial Narrow"/>
          <w:sz w:val="18"/>
          <w:u w:val="double"/>
        </w:rPr>
        <w:t>however,</w:t>
      </w:r>
      <w:r>
        <w:rPr>
          <w:rFonts w:ascii="Arial Narrow" w:hAnsi="Arial Narrow"/>
          <w:sz w:val="18"/>
        </w:rPr>
        <w:t xml:space="preserve">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Buyer's Deficiency Quantity to cover Seller's administra</w:t>
        <w:softHyphen/>
        <w:t>tive and operational costs.  With respect to DCQ and MinDQ obligations, during any Month in which Buyer's nonperformance continues for a period of five consecutive Gas Days</w:t>
      </w:r>
      <w:r>
        <w:rPr>
          <w:rFonts w:ascii="Arial Narrow" w:hAnsi="Arial Narrow"/>
          <w:sz w:val="18"/>
          <w:u w:val="double"/>
        </w:rPr>
        <w:t>,</w:t>
      </w:r>
      <w:r>
        <w:rPr>
          <w:rFonts w:ascii="Arial Narrow" w:hAnsi="Arial Narrow"/>
          <w:sz w:val="18"/>
        </w:rPr>
        <w:t xml:space="preserve"> Seller may elect upon notice to Buyer, without liability, not to recommence Scheduling Gas for the remainder of such Month, but for no longer period.  Subject to </w:t>
      </w:r>
      <w:r>
        <w:rPr>
          <w:rFonts w:ascii="Arial Narrow" w:hAnsi="Arial Narrow"/>
          <w:strike/>
          <w:sz w:val="18"/>
        </w:rPr>
        <w:t>offset</w:t>
      </w:r>
      <w:r>
        <w:rPr>
          <w:rFonts w:ascii="Arial Narrow" w:hAnsi="Arial Narrow"/>
          <w:sz w:val="18"/>
        </w:rPr>
        <w:t xml:space="preserve"> </w:t>
      </w:r>
      <w:r>
        <w:rPr>
          <w:rFonts w:ascii="Arial Narrow" w:hAnsi="Arial Narrow"/>
          <w:sz w:val="18"/>
          <w:u w:val="double"/>
        </w:rPr>
        <w:t>netting</w:t>
      </w:r>
      <w:r>
        <w:rPr>
          <w:rFonts w:ascii="Arial Narrow" w:hAnsi="Arial Narrow"/>
          <w:sz w:val="18"/>
        </w:rPr>
        <w:t xml:space="preserve"> pursuant to </w:t>
      </w:r>
      <w:r>
        <w:rPr>
          <w:rFonts w:ascii="Arial Narrow" w:hAnsi="Arial Narrow"/>
          <w:sz w:val="18"/>
          <w:u w:val="single"/>
        </w:rPr>
        <w:t>Section 3.5</w:t>
      </w:r>
      <w:r>
        <w:rPr>
          <w:rFonts w:ascii="Arial Narrow" w:hAnsi="Arial Narrow"/>
          <w:sz w:val="18"/>
        </w:rPr>
        <w:t xml:space="preserve"> </w:t>
      </w:r>
      <w:r>
        <w:rPr>
          <w:rFonts w:ascii="Arial Narrow" w:hAnsi="Arial Narrow"/>
          <w:sz w:val="18"/>
          <w:u w:val="double"/>
        </w:rPr>
        <w:t>and offset pursuant to Section 4.4</w:t>
      </w:r>
      <w:r>
        <w:rPr>
          <w:rFonts w:ascii="Arial Narrow" w:hAnsi="Arial Narrow"/>
          <w:sz w:val="18"/>
        </w:rPr>
        <w:t xml:space="preserve">, payment to Seller shall be made in accordance with the Financial Matters provisions set forth in </w:t>
      </w:r>
      <w:r>
        <w:rPr>
          <w:rFonts w:ascii="Arial Narrow" w:hAnsi="Arial Narrow"/>
          <w:sz w:val="18"/>
          <w:u w:val="single"/>
        </w:rPr>
        <w:t>Appendix "1."</w:t>
      </w:r>
    </w:p>
    <w:p>
      <w:pPr>
        <w:pStyle w:val="Normal"/>
        <w:widowControl/>
        <w:bidi w:val="0"/>
        <w:ind w:hanging="0" w:start="0" w:end="0"/>
        <w:jc w:val="both"/>
        <w:rPr>
          <w:rFonts w:ascii="Arial Narrow" w:hAnsi="Arial Narrow"/>
          <w:sz w:val="18"/>
          <w:u w:val="single"/>
        </w:rPr>
      </w:pPr>
      <w:r>
        <w:rPr>
          <w:rFonts w:ascii="Arial Narrow" w:hAnsi="Arial Narrow"/>
          <w:sz w:val="18"/>
          <w:u w:val="single"/>
        </w:rPr>
      </w:r>
    </w:p>
    <w:p>
      <w:pPr>
        <w:pStyle w:val="Normal"/>
        <w:widowControl/>
        <w:bidi w:val="0"/>
        <w:ind w:hanging="0" w:start="0" w:end="0"/>
        <w:jc w:val="both"/>
        <w:rPr>
          <w:rFonts w:ascii="Arial Narrow" w:hAnsi="Arial Narrow"/>
          <w:sz w:val="18"/>
        </w:rPr>
      </w:pPr>
      <w:r>
        <w:rPr>
          <w:rFonts w:ascii="Arial Narrow" w:hAnsi="Arial Narrow"/>
          <w:b/>
          <w:sz w:val="18"/>
        </w:rPr>
        <w:t xml:space="preserve">3.5. </w:t>
      </w:r>
      <w:r>
        <w:rPr>
          <w:rFonts w:ascii="Arial Narrow" w:hAnsi="Arial Narrow"/>
          <w:b/>
          <w:sz w:val="18"/>
          <w:u w:val="single"/>
        </w:rPr>
        <w:t>Netting</w:t>
      </w:r>
      <w:r>
        <w:rPr>
          <w:rFonts w:ascii="Arial Narrow" w:hAnsi="Arial Narrow"/>
          <w:sz w:val="18"/>
        </w:rPr>
        <w:t xml:space="preserve">.  In the event that Buyer and Seller </w:t>
      </w:r>
      <w:r>
        <w:rPr>
          <w:rFonts w:ascii="Arial Narrow" w:hAnsi="Arial Narrow"/>
          <w:strike/>
          <w:sz w:val="18"/>
        </w:rPr>
        <w:t>are</w:t>
      </w:r>
      <w:r>
        <w:rPr>
          <w:rFonts w:ascii="Arial Narrow" w:hAnsi="Arial Narrow"/>
          <w:sz w:val="18"/>
        </w:rPr>
        <w:t xml:space="preserve"> each </w:t>
      </w:r>
      <w:r>
        <w:rPr>
          <w:rFonts w:ascii="Arial Narrow" w:hAnsi="Arial Narrow"/>
          <w:sz w:val="18"/>
          <w:u w:val="double"/>
        </w:rPr>
        <w:t>is</w:t>
      </w:r>
      <w:r>
        <w:rPr>
          <w:rFonts w:ascii="Arial Narrow" w:hAnsi="Arial Narrow"/>
          <w:sz w:val="18"/>
        </w:rPr>
        <w:t xml:space="preserve">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4.  DEFAULTS AND REMEDIES</w:t>
      </w:r>
      <w:r>
        <w:rPr>
          <w:rFonts w:ascii="Arial Narrow" w:hAnsi="Arial Narrow"/>
          <w:b/>
          <w:sz w:val="18"/>
        </w:rPr>
        <w:t xml:space="preserve">  4.1.</w:t>
      </w:r>
      <w:r>
        <w:rPr>
          <w:rFonts w:ascii="Arial Narrow" w:hAnsi="Arial Narrow"/>
          <w:sz w:val="18"/>
        </w:rPr>
        <w:t xml:space="preserve"> </w:t>
      </w:r>
      <w:r>
        <w:rPr>
          <w:rFonts w:ascii="Arial Narrow" w:hAnsi="Arial Narrow"/>
          <w:b/>
          <w:sz w:val="18"/>
          <w:u w:val="single"/>
        </w:rPr>
        <w:t>Early Termination</w:t>
      </w:r>
      <w:r>
        <w:rPr>
          <w:rFonts w:ascii="Arial Narrow" w:hAnsi="Arial Narrow"/>
          <w:sz w:val="18"/>
        </w:rPr>
        <w:t xml:space="preserve">.  If a Triggering Event (defined in </w:t>
      </w:r>
      <w:r>
        <w:rPr>
          <w:rFonts w:ascii="Arial Narrow" w:hAnsi="Arial Narrow"/>
          <w:sz w:val="18"/>
          <w:u w:val="single"/>
        </w:rPr>
        <w:t>Section 4.2</w:t>
      </w:r>
      <w:r>
        <w:rPr>
          <w:rFonts w:ascii="Arial Narrow" w:hAnsi="Arial Narrow"/>
          <w:sz w:val="18"/>
        </w:rPr>
        <w:t>) occurs with respect to either Party at any time during the term of this Agreement, the other Party (the "</w:t>
      </w:r>
      <w:r>
        <w:rPr>
          <w:rFonts w:ascii="Arial Narrow" w:hAnsi="Arial Narrow"/>
          <w:sz w:val="18"/>
          <w:u w:val="single"/>
        </w:rPr>
        <w:t>Notifying Party</w:t>
      </w:r>
      <w:r>
        <w:rPr>
          <w:rFonts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ascii="Arial Narrow" w:hAnsi="Arial Narrow"/>
          <w:sz w:val="18"/>
          <w:u w:val="single"/>
        </w:rPr>
        <w:t>Early Termination Date</w:t>
      </w:r>
      <w:r>
        <w:rPr>
          <w:rFonts w:ascii="Arial Narrow" w:hAnsi="Arial Narrow"/>
          <w:sz w:val="18"/>
        </w:rPr>
        <w:t xml:space="preserve">") except as provided in </w:t>
      </w:r>
      <w:r>
        <w:rPr>
          <w:rFonts w:ascii="Arial Narrow" w:hAnsi="Arial Narrow"/>
          <w:sz w:val="18"/>
          <w:u w:val="single"/>
        </w:rPr>
        <w:t>Section 8.4</w:t>
      </w:r>
      <w:r>
        <w:rPr>
          <w:rFonts w:ascii="Arial Narrow" w:hAnsi="Arial Narrow"/>
          <w:sz w:val="18"/>
        </w:rPr>
        <w:t xml:space="preserve">, and (ii) withhold any payments due in respect of such Transactions; provided, upon the occurrence of any Triggering Event listed in item (iv) of </w:t>
      </w:r>
      <w:r>
        <w:rPr>
          <w:rFonts w:ascii="Arial Narrow" w:hAnsi="Arial Narrow"/>
          <w:sz w:val="18"/>
          <w:u w:val="single"/>
        </w:rPr>
        <w:t>Section 4.2</w:t>
      </w:r>
      <w:r>
        <w:rPr>
          <w:rFonts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ascii="Arial Narrow" w:hAnsi="Arial Narrow"/>
          <w:sz w:val="18"/>
          <w:u w:val="single"/>
        </w:rPr>
        <w:t>Section 8.4</w:t>
      </w:r>
      <w:r>
        <w:rPr>
          <w:rFonts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ascii="Arial Narrow" w:hAnsi="Arial Narrow"/>
          <w:sz w:val="18"/>
          <w:u w:val="single"/>
        </w:rPr>
        <w:t>Termination Payment</w:t>
      </w:r>
      <w:r>
        <w:rPr>
          <w:rFonts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4.2.</w:t>
      </w:r>
      <w:r>
        <w:rPr>
          <w:rFonts w:ascii="Arial Narrow" w:hAnsi="Arial Narrow"/>
          <w:sz w:val="18"/>
        </w:rPr>
        <w:t xml:space="preserve"> </w:t>
      </w:r>
      <w:r>
        <w:rPr>
          <w:rFonts w:ascii="Arial Narrow" w:hAnsi="Arial Narrow"/>
          <w:b/>
          <w:sz w:val="18"/>
          <w:u w:val="single"/>
        </w:rPr>
        <w:t>Triggering Event</w:t>
      </w:r>
      <w:r>
        <w:rPr>
          <w:rFonts w:ascii="Arial Narrow" w:hAnsi="Arial Narrow"/>
          <w:sz w:val="18"/>
        </w:rPr>
        <w:t xml:space="preserve"> shall mean, with respect to a Party (the "</w:t>
      </w:r>
      <w:r>
        <w:rPr>
          <w:rFonts w:ascii="Arial Narrow" w:hAnsi="Arial Narrow"/>
          <w:sz w:val="18"/>
          <w:u w:val="single"/>
        </w:rPr>
        <w:t>Affected Party</w:t>
      </w:r>
      <w:r>
        <w:rPr>
          <w:rFonts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ascii="Arial Narrow" w:hAnsi="Arial Narrow"/>
          <w:sz w:val="18"/>
          <w:u w:val="single"/>
        </w:rPr>
        <w:t>Section 4.2</w:t>
      </w:r>
      <w:r>
        <w:rPr>
          <w:rFonts w:ascii="Arial Narrow" w:hAnsi="Arial Narrow"/>
          <w:sz w:val="18"/>
        </w:rPr>
        <w:t xml:space="preserve"> as a separate Triggering Event), and such failure is not excused by </w:t>
      </w:r>
      <w:r>
        <w:rPr>
          <w:rFonts w:ascii="Arial Narrow" w:hAnsi="Arial Narrow"/>
          <w:sz w:val="18"/>
          <w:u w:val="single"/>
        </w:rPr>
        <w:t>Force Majeure</w:t>
      </w:r>
      <w:r>
        <w:rPr>
          <w:rFonts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ascii="Arial Narrow" w:hAnsi="Arial Narrow"/>
          <w:sz w:val="18"/>
          <w:u w:val="single"/>
        </w:rPr>
        <w:t>sum</w:t>
      </w:r>
      <w:r>
        <w:rPr>
          <w:rFonts w:ascii="Arial Narrow" w:hAnsi="Arial Narrow"/>
          <w:sz w:val="18"/>
        </w:rPr>
        <w:t xml:space="preserve"> of (in each case rounding upwards for </w:t>
      </w:r>
      <w:r>
        <w:rPr>
          <w:rFonts w:ascii="Arial Narrow" w:hAnsi="Arial Narrow"/>
          <w:sz w:val="18"/>
          <w:u w:val="single"/>
        </w:rPr>
        <w:t>any</w:t>
      </w:r>
      <w:r>
        <w:rPr>
          <w:rFonts w:ascii="Arial Narrow" w:hAnsi="Arial Narrow"/>
          <w:sz w:val="18"/>
        </w:rPr>
        <w:t xml:space="preserve"> fractional amount to the next $250,000) (a) the Notifying Party's Termination Payment </w:t>
      </w:r>
      <w:r>
        <w:rPr>
          <w:rFonts w:ascii="Arial Narrow" w:hAnsi="Arial Narrow"/>
          <w:sz w:val="18"/>
          <w:u w:val="single"/>
        </w:rPr>
        <w:t>plus</w:t>
      </w:r>
      <w:r>
        <w:rPr>
          <w:rFonts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4.3. </w:t>
      </w:r>
      <w:r>
        <w:rPr>
          <w:rFonts w:ascii="Arial Narrow" w:hAnsi="Arial Narrow"/>
          <w:b/>
          <w:sz w:val="18"/>
          <w:u w:val="single"/>
        </w:rPr>
        <w:t>Other Events</w:t>
      </w:r>
      <w:r>
        <w:rPr>
          <w:rFonts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ascii="Arial Narrow" w:hAnsi="Arial Narrow"/>
          <w:sz w:val="18"/>
          <w:u w:val="single"/>
        </w:rPr>
        <w:t>Section 4.1</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4.4. </w:t>
      </w:r>
      <w:r>
        <w:rPr>
          <w:rFonts w:ascii="Arial Narrow" w:hAnsi="Arial Narrow"/>
          <w:b/>
          <w:sz w:val="18"/>
          <w:u w:val="single"/>
        </w:rPr>
        <w:t>Offset</w:t>
      </w:r>
      <w:r>
        <w:rPr>
          <w:rFonts w:ascii="Arial Narrow" w:hAnsi="Arial Narrow"/>
          <w:sz w:val="18"/>
        </w:rPr>
        <w:t xml:space="preserve">.  Each Party reserves to itself all rights, set-offs, counterclaims and other remedies and defenses consistent with </w:t>
      </w:r>
      <w:r>
        <w:rPr>
          <w:rFonts w:ascii="Arial Narrow" w:hAnsi="Arial Narrow"/>
          <w:sz w:val="18"/>
          <w:u w:val="single"/>
        </w:rPr>
        <w:t>Section 8.3</w:t>
      </w:r>
      <w:r>
        <w:rPr>
          <w:rFonts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5.  FORCE MAJEURE</w:t>
      </w:r>
      <w:r>
        <w:rPr>
          <w:rFonts w:ascii="Arial Narrow" w:hAnsi="Arial Narrow"/>
          <w:b/>
          <w:sz w:val="18"/>
        </w:rPr>
        <w:t xml:space="preserve">  </w:t>
      </w:r>
      <w:r>
        <w:rPr>
          <w:rFonts w:ascii="Arial Narrow" w:hAnsi="Arial Narrow"/>
          <w:strike/>
          <w:sz w:val="18"/>
        </w:rPr>
        <w:t>This Article 5 is the sole and exclusive excuse of performance permitted under this Agreement and all other excuses at law or in equity are WAIVED to the extent permitted by law.</w:t>
      </w:r>
      <w:r>
        <w:rPr>
          <w:rFonts w:ascii="Arial Narrow" w:hAnsi="Arial Narrow"/>
          <w:sz w:val="18"/>
        </w:rPr>
        <w:t xml:space="preserve"> Except with respect to payment obliga</w:t>
        <w:softHyphen/>
        <w:t xml:space="preserve">tions, in the event either Party is rendered unable, wholly or in part, by </w:t>
      </w:r>
      <w:r>
        <w:rPr>
          <w:rFonts w:ascii="Arial Narrow" w:hAnsi="Arial Narrow"/>
          <w:sz w:val="18"/>
          <w:u w:val="single"/>
        </w:rPr>
        <w:t>Force Majeure</w:t>
      </w:r>
      <w:r>
        <w:rPr>
          <w:rFonts w:ascii="Arial Narrow" w:hAnsi="Arial Narrow"/>
          <w:sz w:val="18"/>
        </w:rPr>
        <w:t xml:space="preserve"> to carry out its obligations hereunder, it is agreed that upon such Party's giving notice and full particulars of such </w:t>
      </w:r>
      <w:r>
        <w:rPr>
          <w:rFonts w:ascii="Arial Narrow" w:hAnsi="Arial Narrow"/>
          <w:sz w:val="18"/>
          <w:u w:val="single"/>
        </w:rPr>
        <w:t>Force Majeure</w:t>
      </w:r>
      <w:r>
        <w:rPr>
          <w:rFonts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ascii="Arial Narrow" w:hAnsi="Arial Narrow"/>
          <w:sz w:val="18"/>
          <w:u w:val="single"/>
        </w:rPr>
        <w:t>Force Majeure</w:t>
      </w:r>
      <w:r>
        <w:rPr>
          <w:rFonts w:ascii="Arial Narrow" w:hAnsi="Arial Narrow"/>
          <w:sz w:val="18"/>
        </w:rPr>
        <w:t xml:space="preserve"> for a period of up to 60 Days in the aggregate during any 12 Month period, but for no longer period.  The Party receiving notice of </w:t>
      </w:r>
      <w:r>
        <w:rPr>
          <w:rFonts w:ascii="Arial Narrow" w:hAnsi="Arial Narrow"/>
          <w:sz w:val="18"/>
          <w:u w:val="single"/>
        </w:rPr>
        <w:t>Force Majeure</w:t>
      </w:r>
      <w:r>
        <w:rPr>
          <w:rFonts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ascii="Arial Narrow" w:hAnsi="Arial Narrow"/>
          <w:sz w:val="18"/>
          <w:u w:val="single"/>
        </w:rPr>
        <w:t>Force Majeure</w:t>
      </w:r>
      <w:r>
        <w:rPr>
          <w:rFonts w:ascii="Arial Narrow" w:hAnsi="Arial Narrow"/>
          <w:sz w:val="18"/>
        </w:rPr>
        <w:t xml:space="preserve"> shall no longer apply to the obligations hereunder and both Buyer and Seller shall be obligated to perform.  The cause of the </w:t>
      </w:r>
      <w:r>
        <w:rPr>
          <w:rFonts w:ascii="Arial Narrow" w:hAnsi="Arial Narrow"/>
          <w:sz w:val="18"/>
          <w:u w:val="single"/>
        </w:rPr>
        <w:t>Force Majeure</w:t>
      </w:r>
      <w:r>
        <w:rPr>
          <w:rFonts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r>
        <w:rPr>
          <w:rFonts w:ascii="Arial Narrow" w:hAnsi="Arial Narrow"/>
          <w:sz w:val="18"/>
          <w:u w:val="double"/>
        </w:rPr>
        <w:t>, and further provided, that the settlement of any labor dispute to prevent or end any such act of industrial disorder shall be within the sole discretion of the Party involved in such labor dispute, and the requirement that a Party must use reasonable diligence and dispatch to remedy the cause of any Force Majeure shall not apply to labor disputes</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6.  TAXES</w:t>
      </w:r>
      <w:r>
        <w:rPr>
          <w:rFonts w:ascii="Arial Narrow" w:hAnsi="Arial Narrow"/>
          <w:b/>
          <w:sz w:val="18"/>
        </w:rPr>
        <w:t xml:space="preserve">  6.1.</w:t>
      </w:r>
      <w:r>
        <w:rPr>
          <w:rFonts w:ascii="Arial Narrow" w:hAnsi="Arial Narrow"/>
          <w:sz w:val="18"/>
        </w:rPr>
        <w:t xml:space="preserve"> </w:t>
      </w:r>
      <w:r>
        <w:rPr>
          <w:rFonts w:ascii="Arial Narrow" w:hAnsi="Arial Narrow"/>
          <w:b/>
          <w:sz w:val="18"/>
          <w:u w:val="single"/>
        </w:rPr>
        <w:t>Allocation of and Indemnity for Taxes</w:t>
      </w:r>
      <w:r>
        <w:rPr>
          <w:rFonts w:ascii="Arial Narrow" w:hAnsi="Arial Narrow"/>
          <w:sz w:val="18"/>
        </w:rPr>
        <w:t>.  The Contract Price includes full reimburse</w:t>
        <w:softHyphen/>
        <w:t xml:space="preserve">ment for, and Seller is liable for and shall pay, or cause to be paid, or reimburse Buyer if Buyer has paid, all Taxes applicable to the Gas </w:t>
      </w:r>
      <w:r>
        <w:rPr>
          <w:rFonts w:ascii="Arial Narrow" w:hAnsi="Arial Narrow"/>
          <w:strike/>
          <w:sz w:val="18"/>
        </w:rPr>
        <w:t>sold</w:t>
      </w:r>
      <w:r>
        <w:rPr>
          <w:rFonts w:ascii="Arial Narrow" w:hAnsi="Arial Narrow"/>
          <w:sz w:val="18"/>
        </w:rPr>
        <w:t xml:space="preserve"> </w:t>
      </w:r>
      <w:r>
        <w:rPr>
          <w:rFonts w:ascii="Arial Narrow" w:hAnsi="Arial Narrow"/>
          <w:sz w:val="18"/>
          <w:u w:val="double"/>
        </w:rPr>
        <w:t>at or</w:t>
      </w:r>
      <w:r>
        <w:rPr>
          <w:rFonts w:ascii="Arial Narrow" w:hAnsi="Arial Narrow"/>
          <w:sz w:val="18"/>
        </w:rPr>
        <w:t xml:space="preserve">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w:t>
      </w:r>
      <w:r>
        <w:rPr>
          <w:rFonts w:ascii="Arial Narrow" w:hAnsi="Arial Narrow"/>
          <w:strike/>
          <w:sz w:val="18"/>
        </w:rPr>
        <w:t>sold</w:t>
      </w:r>
      <w:r>
        <w:rPr>
          <w:rFonts w:ascii="Arial Narrow" w:hAnsi="Arial Narrow"/>
          <w:sz w:val="18"/>
        </w:rPr>
        <w:t xml:space="preserve"> downstream of </w:t>
      </w:r>
      <w:r>
        <w:rPr>
          <w:rFonts w:ascii="Arial Narrow" w:hAnsi="Arial Narrow"/>
          <w:strike/>
          <w:sz w:val="18"/>
        </w:rPr>
        <w:t>or at</w:t>
      </w:r>
      <w:r>
        <w:rPr>
          <w:rFonts w:ascii="Arial Narrow" w:hAnsi="Arial Narrow"/>
          <w:sz w:val="18"/>
        </w:rPr>
        <w:t xml:space="preserve"> the Delivery Point(s), including any Taxes imposed or collected by a taxing authority with jurisdiction over Buyer. Buyer shall indemnify, defend and hold harmless Seller from any Claims for such Taxes.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6.2.</w:t>
      </w:r>
      <w:r>
        <w:rPr>
          <w:rFonts w:ascii="Arial Narrow" w:hAnsi="Arial Narrow"/>
          <w:sz w:val="18"/>
        </w:rPr>
        <w:t xml:space="preserve"> </w:t>
      </w:r>
      <w:r>
        <w:rPr>
          <w:rFonts w:ascii="Arial Narrow" w:hAnsi="Arial Narrow"/>
          <w:b/>
          <w:sz w:val="18"/>
          <w:u w:val="single"/>
        </w:rPr>
        <w:t>New Taxes</w:t>
      </w:r>
      <w:r>
        <w:rPr>
          <w:rFonts w:ascii="Arial Narrow" w:hAnsi="Arial Narrow"/>
          <w:sz w:val="18"/>
        </w:rPr>
        <w:t xml:space="preserve">.  </w:t>
      </w:r>
      <w:r>
        <w:rPr>
          <w:rFonts w:ascii="Arial Narrow" w:hAnsi="Arial Narrow"/>
          <w:strike/>
          <w:sz w:val="18"/>
        </w:rPr>
        <w:t>A.</w:t>
      </w:r>
      <w:r>
        <w:rPr>
          <w:rFonts w:ascii="Arial Narrow" w:hAnsi="Arial Narrow"/>
          <w:sz w:val="18"/>
        </w:rPr>
        <w:t xml:space="preserve"> If (i) a New Tax occurs </w:t>
      </w:r>
      <w:r>
        <w:rPr>
          <w:rFonts w:ascii="Arial Narrow" w:hAnsi="Arial Narrow"/>
          <w:sz w:val="18"/>
          <w:u w:val="single"/>
        </w:rPr>
        <w:t>and</w:t>
      </w:r>
      <w:r>
        <w:rPr>
          <w:rFonts w:ascii="Arial Narrow" w:hAnsi="Arial Narrow"/>
          <w:sz w:val="18"/>
        </w:rPr>
        <w:t xml:space="preserve"> (ii) </w:t>
      </w:r>
      <w:r>
        <w:rPr>
          <w:rFonts w:ascii="Arial Narrow" w:hAnsi="Arial Narrow"/>
          <w:sz w:val="18"/>
          <w:u w:val="double"/>
        </w:rPr>
        <w:t>either</w:t>
      </w:r>
      <w:r>
        <w:rPr>
          <w:rFonts w:ascii="Arial Narrow" w:hAnsi="Arial Narrow"/>
          <w:sz w:val="18"/>
        </w:rPr>
        <w:t xml:space="preserve">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trike/>
          <w:sz w:val="18"/>
        </w:rPr>
        <w:t>and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Paragraph A shall not apply. B. If (i) a New Tax occurs and (ii) either Buyer or Seller would be responsible for such New Tax if it were a Tax under Section 6.1, and (iii) Paragraph A does not apply</w:t>
      </w:r>
      <w:r>
        <w:rPr>
          <w:rFonts w:ascii="Arial Narrow" w:hAnsi="Arial Narrow"/>
          <w:sz w:val="18"/>
        </w:rPr>
        <w:t>, such responsible Buyer or Seller (the "</w:t>
      </w:r>
      <w:r>
        <w:rPr>
          <w:rFonts w:ascii="Arial Narrow" w:hAnsi="Arial Narrow"/>
          <w:sz w:val="18"/>
          <w:u w:val="single"/>
        </w:rPr>
        <w:t>Taxed Party</w:t>
      </w:r>
      <w:r>
        <w:rPr>
          <w:rFonts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ascii="Arial Narrow" w:hAnsi="Arial Narrow"/>
          <w:sz w:val="18"/>
          <w:u w:val="single"/>
        </w:rPr>
        <w:t>Section 6.2</w:t>
      </w:r>
      <w:r>
        <w:rPr>
          <w:rFonts w:ascii="Arial Narrow" w:hAnsi="Arial Narrow"/>
          <w:sz w:val="18"/>
        </w:rPr>
        <w:t xml:space="preserve">, New Taxes shall be allocated as if they were Taxes as provided in </w:t>
      </w:r>
      <w:r>
        <w:rPr>
          <w:rFonts w:ascii="Arial Narrow" w:hAnsi="Arial Narrow"/>
          <w:sz w:val="18"/>
          <w:u w:val="single"/>
        </w:rPr>
        <w:t>Section 6.1</w:t>
      </w:r>
      <w:r>
        <w:rPr>
          <w:rFonts w:ascii="Arial Narrow" w:hAnsi="Arial Narrow"/>
          <w:sz w:val="18"/>
        </w:rPr>
        <w:t>:  (a) the Taxed Party must give the non-Taxed Party at least 30 Days prior written notice (the "</w:t>
      </w:r>
      <w:r>
        <w:rPr>
          <w:rFonts w:ascii="Arial Narrow" w:hAnsi="Arial Narrow"/>
          <w:sz w:val="18"/>
          <w:u w:val="single"/>
        </w:rPr>
        <w:t>Agreement Period</w:t>
      </w:r>
      <w:r>
        <w:rPr>
          <w:rFonts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ascii="Arial Narrow" w:hAnsi="Arial Narrow"/>
          <w:sz w:val="18"/>
          <w:u w:val="single"/>
        </w:rPr>
        <w:t>Section 6.2</w:t>
      </w:r>
      <w:r>
        <w:rPr>
          <w:rFonts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ascii="Arial Narrow" w:hAnsi="Arial Narrow"/>
          <w:sz w:val="18"/>
          <w:u w:val="single"/>
        </w:rPr>
        <w:t>Section 4.1</w:t>
      </w:r>
      <w:r>
        <w:rPr>
          <w:rFonts w:ascii="Arial Narrow" w:hAnsi="Arial Narrow"/>
          <w:sz w:val="18"/>
        </w:rPr>
        <w:t xml:space="preserve"> shall be payable; provided, both Seller and Buyer pursuant to </w:t>
      </w:r>
      <w:r>
        <w:rPr>
          <w:rFonts w:ascii="Arial Narrow" w:hAnsi="Arial Narrow"/>
          <w:sz w:val="18"/>
          <w:u w:val="single"/>
        </w:rPr>
        <w:t>Section 4.1</w:t>
      </w:r>
      <w:r>
        <w:rPr>
          <w:rFonts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ascii="Arial Narrow" w:hAnsi="Arial Narrow"/>
          <w:sz w:val="18"/>
          <w:u w:val="single"/>
        </w:rPr>
        <w:t>Section 4.1</w:t>
      </w:r>
      <w:r>
        <w:rPr>
          <w:rFonts w:ascii="Arial Narrow" w:hAnsi="Arial Narrow"/>
          <w:sz w:val="18"/>
        </w:rPr>
        <w:t xml:space="preserve"> and its calculation shall be subject to arbitration as provided in the ENFOLIO General Provisions.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6.3.  </w:t>
      </w:r>
      <w:r>
        <w:rPr>
          <w:rFonts w:ascii="Arial Narrow" w:hAnsi="Arial Narrow"/>
          <w:b/>
          <w:sz w:val="18"/>
          <w:u w:val="single"/>
        </w:rPr>
        <w:t>Cooperation</w:t>
      </w:r>
      <w:r>
        <w:rPr>
          <w:rFonts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7.  TITLE, RISK OF LOSS, INDEMNITY AND BALANCING</w:t>
      </w:r>
      <w:r>
        <w:rPr>
          <w:rFonts w:ascii="Arial Narrow" w:hAnsi="Arial Narrow"/>
          <w:b/>
          <w:sz w:val="18"/>
        </w:rPr>
        <w:t xml:space="preserve">  7.1. </w:t>
      </w:r>
      <w:r>
        <w:rPr>
          <w:rFonts w:ascii="Arial Narrow" w:hAnsi="Arial Narrow"/>
          <w:b/>
          <w:sz w:val="18"/>
          <w:u w:val="single"/>
        </w:rPr>
        <w:t>Title, Risk of Loss and Indemnity</w:t>
      </w:r>
      <w:r>
        <w:rPr>
          <w:rFonts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7.2. </w:t>
      </w:r>
      <w:r>
        <w:rPr>
          <w:rFonts w:ascii="Arial Narrow" w:hAnsi="Arial Narrow"/>
          <w:b/>
          <w:sz w:val="18"/>
          <w:u w:val="single"/>
        </w:rPr>
        <w:t>Correction of Imbalances, Cashouts and Penalties</w:t>
      </w:r>
      <w:r>
        <w:rPr>
          <w:rFonts w:ascii="Arial Narrow" w:hAnsi="Arial Narrow"/>
          <w:sz w:val="18"/>
        </w:rPr>
        <w:t>.  Differences between Scheduled quantities and actual quantities delivered and received hereunder ("</w:t>
      </w:r>
      <w:r>
        <w:rPr>
          <w:rFonts w:ascii="Arial Narrow" w:hAnsi="Arial Narrow"/>
          <w:sz w:val="18"/>
          <w:u w:val="single"/>
        </w:rPr>
        <w:t>Imbalances</w:t>
      </w:r>
      <w:r>
        <w:rPr>
          <w:rFonts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ascii="Arial Narrow" w:hAnsi="Arial Narrow"/>
          <w:sz w:val="18"/>
          <w:u w:val="single"/>
        </w:rPr>
        <w:t>Responsible Party</w:t>
      </w:r>
      <w:r>
        <w:rPr>
          <w:rFonts w:ascii="Arial Narrow" w:hAnsi="Arial Narrow"/>
          <w:sz w:val="18"/>
        </w:rPr>
        <w:t>") or (ii) an Imbalance on Seller's Transporter's system caused by Buyer or Buyer's Transporter's receipt of more or less than the Scheduled quantity for any Gas Day (in which case Buyer shall be the "</w:t>
      </w:r>
      <w:r>
        <w:rPr>
          <w:rFonts w:ascii="Arial Narrow" w:hAnsi="Arial Narrow"/>
          <w:sz w:val="18"/>
          <w:u w:val="single"/>
        </w:rPr>
        <w:t>Responsible Party</w:t>
      </w:r>
      <w:r>
        <w:rPr>
          <w:rFonts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ascii="Arial Narrow" w:hAnsi="Arial Narrow"/>
          <w:sz w:val="18"/>
          <w:u w:val="single"/>
        </w:rPr>
        <w:t>Aggregate Transporter Imbalance</w:t>
      </w:r>
      <w:r>
        <w:rPr>
          <w:rFonts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8.  MISCELLANEOUS</w:t>
      </w:r>
      <w:r>
        <w:rPr>
          <w:rFonts w:ascii="Arial Narrow" w:hAnsi="Arial Narrow"/>
          <w:b/>
          <w:sz w:val="18"/>
        </w:rPr>
        <w:t xml:space="preserve">  8.1.</w:t>
      </w:r>
      <w:r>
        <w:rPr>
          <w:rFonts w:ascii="Arial Narrow" w:hAnsi="Arial Narrow"/>
          <w:sz w:val="18"/>
        </w:rPr>
        <w:t xml:space="preserve"> </w:t>
      </w:r>
      <w:r>
        <w:rPr>
          <w:rFonts w:ascii="Arial Narrow" w:hAnsi="Arial Narrow"/>
          <w:b/>
          <w:sz w:val="18"/>
          <w:u w:val="single"/>
        </w:rPr>
        <w:t>Notices</w:t>
      </w:r>
      <w:r>
        <w:rPr>
          <w:rFonts w:ascii="Arial Narrow" w:hAnsi="Arial Narrow"/>
          <w:sz w:val="18"/>
        </w:rPr>
        <w:t xml:space="preserve">.  All notices, including, without limitation, consents, and communications made pursuant to this Agreement shall be made as specified in </w:t>
      </w:r>
      <w:r>
        <w:rPr>
          <w:rFonts w:ascii="Arial Narrow" w:hAnsi="Arial Narrow"/>
          <w:sz w:val="18"/>
          <w:u w:val="single"/>
        </w:rPr>
        <w:t>Exhibit "A."</w:t>
      </w:r>
      <w:r>
        <w:rPr>
          <w:rFonts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ascii="Arial Narrow" w:hAnsi="Arial Narrow"/>
          <w:sz w:val="18"/>
          <w:u w:val="single"/>
        </w:rPr>
        <w:t>Exhibit "A."</w:t>
      </w:r>
      <w:r>
        <w:rPr>
          <w:rFonts w:ascii="Arial Narrow" w:hAnsi="Arial Narrow"/>
          <w:sz w:val="18"/>
        </w:rPr>
        <w:t xml:space="preserve">  Any Party may change its addresses by providing notice of same in accordance herewith.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spacing w:before="240" w:after="0"/>
        <w:ind w:hanging="0" w:start="0" w:end="0"/>
        <w:jc w:val="both"/>
        <w:rPr>
          <w:rFonts w:ascii="Arial Narrow" w:hAnsi="Arial Narrow"/>
          <w:sz w:val="18"/>
        </w:rPr>
      </w:pPr>
      <w:r>
        <w:rPr>
          <w:rFonts w:ascii="Arial Narrow" w:hAnsi="Arial Narrow"/>
          <w:b/>
          <w:sz w:val="18"/>
        </w:rPr>
        <w:t>8.2.</w:t>
      </w:r>
      <w:r>
        <w:rPr>
          <w:rFonts w:ascii="Arial Narrow" w:hAnsi="Arial Narrow"/>
          <w:sz w:val="18"/>
        </w:rPr>
        <w:t xml:space="preserve"> </w:t>
      </w:r>
      <w:r>
        <w:rPr>
          <w:rFonts w:ascii="Arial Narrow" w:hAnsi="Arial Narrow"/>
          <w:b/>
          <w:sz w:val="18"/>
          <w:u w:val="single"/>
        </w:rPr>
        <w:t>Transfer</w:t>
      </w:r>
      <w:r>
        <w:rPr>
          <w:rFonts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ascii="Arial Narrow" w:hAnsi="Arial Narrow"/>
          <w:sz w:val="18"/>
          <w:u w:val="single"/>
        </w:rPr>
        <w:t>Section 8.2</w:t>
      </w:r>
      <w:r>
        <w:rPr>
          <w:rFonts w:ascii="Arial Narrow" w:hAnsi="Arial Narrow"/>
          <w:sz w:val="18"/>
        </w:rPr>
        <w:t xml:space="preserve"> shall be void.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8.3.</w:t>
      </w:r>
      <w:r>
        <w:rPr>
          <w:rFonts w:ascii="Arial Narrow" w:hAnsi="Arial Narrow"/>
          <w:sz w:val="18"/>
        </w:rPr>
        <w:t xml:space="preserve"> </w:t>
      </w:r>
      <w:r>
        <w:rPr>
          <w:rFonts w:ascii="Arial Narrow" w:hAnsi="Arial Narrow"/>
          <w:b/>
          <w:sz w:val="18"/>
          <w:u w:val="single"/>
        </w:rPr>
        <w:t>Limitation of Remedies, Liability and Damages and Mitigation</w:t>
      </w:r>
      <w:r>
        <w:rPr>
          <w:rFonts w:ascii="Arial Narrow" w:hAnsi="Arial Narrow"/>
          <w:sz w:val="18"/>
        </w:rPr>
        <w:t xml:space="preserve">.  </w:t>
      </w:r>
      <w:r>
        <w:rPr>
          <w:rFonts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w:t>
      </w:r>
      <w:r>
        <w:rPr>
          <w:rFonts w:ascii="Arial Narrow" w:hAnsi="Arial Narrow"/>
          <w:strike/>
          <w:sz w:val="18"/>
        </w:rPr>
        <w:t xml:space="preserve"> EACH PARTY HEREBY WAIVES ALL RIGHTS UNDER, ARISING OUT OF OR ASSOCIATED WITH TEXAS &amp; BUSINESS COMMERCE CODE SECTIONS 17.41 THROUGH 17.63 KNOWN AS THE DECEPTIVE TRADE PRACTICES-CONSUMER PROTECTION ACT TO THE EXTENT ALLOWED BY LAW.</w:t>
      </w:r>
      <w:r>
        <w:rPr>
          <w:rFonts w:ascii="Arial Narrow" w:hAnsi="Arial Narrow"/>
          <w:sz w:val="18"/>
        </w:rPr>
        <w:t xml:space="preserv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8.4.</w:t>
      </w:r>
      <w:r>
        <w:rPr>
          <w:rFonts w:ascii="Arial Narrow" w:hAnsi="Arial Narrow"/>
          <w:sz w:val="18"/>
        </w:rPr>
        <w:t xml:space="preserve"> </w:t>
      </w:r>
      <w:r>
        <w:rPr>
          <w:rFonts w:ascii="Arial Narrow" w:hAnsi="Arial Narrow"/>
          <w:b/>
          <w:sz w:val="18"/>
          <w:u w:val="single"/>
        </w:rPr>
        <w:t>Winding Up Arrangements</w:t>
      </w:r>
      <w:r>
        <w:rPr>
          <w:rFonts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rPr>
        <w:t>8.5.</w:t>
      </w:r>
      <w:r>
        <w:rPr>
          <w:rFonts w:ascii="Arial Narrow" w:hAnsi="Arial Narrow"/>
          <w:sz w:val="18"/>
        </w:rPr>
        <w:t xml:space="preserve"> </w:t>
      </w:r>
      <w:r>
        <w:rPr>
          <w:rFonts w:ascii="Arial Narrow" w:hAnsi="Arial Narrow"/>
          <w:b/>
          <w:sz w:val="18"/>
          <w:u w:val="single"/>
        </w:rPr>
        <w:t>Applicable Law</w:t>
      </w:r>
      <w:r>
        <w:rPr>
          <w:rFonts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WITHOUT REGARD TO PRINCIPLES OF CONFLICTS OF LAW.  THE PARTIES AGREE THAT THIS AGREEMENT AND ALL TRANSACTIONS SHALL BE ACCEPTED AND FORMED IN THE STATE OF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ACCORDING TO THE PROCEDURES HEREIN SET FORTH.</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8.6.</w:t>
      </w:r>
      <w:r>
        <w:rPr>
          <w:rFonts w:ascii="Arial Narrow" w:hAnsi="Arial Narrow"/>
          <w:sz w:val="18"/>
        </w:rPr>
        <w:t xml:space="preserve"> </w:t>
      </w:r>
      <w:r>
        <w:rPr>
          <w:rFonts w:ascii="Arial Narrow" w:hAnsi="Arial Narrow"/>
          <w:b/>
          <w:sz w:val="18"/>
          <w:u w:val="single"/>
        </w:rPr>
        <w:t>Document, Record Retention and Evidence</w:t>
      </w:r>
      <w:r>
        <w:rPr>
          <w:rFonts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ascii="Arial Narrow" w:hAnsi="Arial Narrow"/>
          <w:sz w:val="18"/>
          <w:u w:val="single"/>
        </w:rPr>
        <w:t>Transaction Procedures</w:t>
      </w:r>
      <w:r>
        <w:rPr>
          <w:rFonts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ascii="Arial Narrow" w:hAnsi="Arial Narrow"/>
          <w:sz w:val="18"/>
          <w:u w:val="single"/>
        </w:rPr>
        <w:t>Imaged Agreement</w:t>
      </w:r>
      <w:r>
        <w:rPr>
          <w:rFonts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8.7.  </w:t>
      </w:r>
      <w:r>
        <w:rPr>
          <w:rFonts w:ascii="Arial Narrow" w:hAnsi="Arial Narrow"/>
          <w:b/>
          <w:sz w:val="18"/>
          <w:u w:val="single"/>
        </w:rPr>
        <w:t>Forward Contract</w:t>
      </w:r>
      <w:r>
        <w:rPr>
          <w:rFonts w:ascii="Arial Narrow" w:hAnsi="Arial Narrow"/>
          <w:b/>
          <w:sz w:val="18"/>
        </w:rPr>
        <w:t xml:space="preserve">.  </w:t>
      </w:r>
      <w:r>
        <w:rPr>
          <w:rFonts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8.8. </w:t>
      </w:r>
      <w:r>
        <w:rPr>
          <w:rFonts w:ascii="Arial Narrow" w:hAnsi="Arial Narrow"/>
          <w:b/>
          <w:sz w:val="18"/>
          <w:u w:val="single"/>
        </w:rPr>
        <w:t>Confidentiality</w:t>
      </w:r>
      <w:r>
        <w:rPr>
          <w:rFonts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ascii="Arial Narrow" w:hAnsi="Arial Narrow"/>
          <w:sz w:val="18"/>
          <w:u w:val="single"/>
        </w:rPr>
        <w:t>Section 8.3</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The Parties have executed this Agreement in multiple counterparts to be construed as one effective as of the Effective Date.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ENRON  NORTH  AMERICA  CORP.</w:t>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Printed Name: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TBG COGEN PARTNERS</w:t>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Bethpage Cogeneration Limited Partnership, L.P.,</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1890" w:leader="none"/>
          <w:tab w:val="left" w:pos="3420" w:leader="none"/>
          <w:tab w:val="left" w:pos="4320" w:leader="none"/>
          <w:tab w:val="left" w:pos="5040" w:leader="none"/>
          <w:tab w:val="left" w:pos="576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By:</w:t>
      </w:r>
      <w:r>
        <w:rPr>
          <w:rFonts w:ascii="Arial Narrow" w:hAnsi="Arial Narrow"/>
          <w:sz w:val="18"/>
        </w:rPr>
        <w:tab/>
      </w:r>
      <w:r>
        <w:rPr>
          <w:rFonts w:ascii="Arial Narrow" w:hAnsi="Arial Narrow"/>
          <w:sz w:val="18"/>
          <w:u w:val="double"/>
        </w:rPr>
        <w:t>SMO Bethpage, Inc.</w:t>
      </w:r>
    </w:p>
    <w:p>
      <w:pPr>
        <w:pStyle w:val="Normal"/>
        <w:widowControl/>
        <w:tabs>
          <w:tab w:val="left" w:pos="-1080" w:leader="none"/>
          <w:tab w:val="left" w:pos="-720" w:leader="none"/>
          <w:tab w:val="left" w:pos="0" w:leader="none"/>
          <w:tab w:val="left" w:pos="720" w:leader="none"/>
          <w:tab w:val="left" w:pos="1440" w:leader="none"/>
          <w:tab w:val="left" w:pos="189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rPr>
      </w:pPr>
      <w:r>
        <w:rPr>
          <w:rFonts w:ascii="Arial Narrow" w:hAnsi="Arial Narrow"/>
          <w:sz w:val="18"/>
        </w:rPr>
        <w:tab/>
        <w:tab/>
      </w:r>
      <w:r>
        <w:rPr>
          <w:rFonts w:ascii="Arial Narrow" w:hAnsi="Arial Narrow"/>
          <w:sz w:val="18"/>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rPr>
      </w:pPr>
      <w:r>
        <w:rPr>
          <w:rFonts w:ascii="Arial Narrow" w:hAnsi="Arial Narrow"/>
          <w:sz w:val="18"/>
        </w:rPr>
      </w:r>
    </w:p>
    <w:p>
      <w:pPr>
        <w:pStyle w:val="Normal"/>
        <w:widowControl/>
        <w:tabs>
          <w:tab w:val="clear" w:pos="720"/>
          <w:tab w:val="left" w:pos="1440" w:leader="none"/>
          <w:tab w:val="left" w:pos="1890" w:leader="none"/>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ab/>
        <w:tab/>
        <w:t>By:</w:t>
      </w:r>
      <w:r>
        <w:rPr>
          <w:rFonts w:ascii="Arial Narrow" w:hAnsi="Arial Narrow"/>
          <w:sz w:val="18"/>
          <w:u w:val="single"/>
        </w:rPr>
        <w:tab/>
        <w:tab/>
      </w:r>
    </w:p>
    <w:p>
      <w:pPr>
        <w:pStyle w:val="Normal"/>
        <w:widowControl/>
        <w:tabs>
          <w:tab w:val="clear" w:pos="720"/>
          <w:tab w:val="left" w:pos="1440" w:leader="none"/>
          <w:tab w:val="left" w:pos="1890" w:leader="none"/>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1440" w:leader="none"/>
          <w:tab w:val="left" w:pos="1890" w:leader="none"/>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ab/>
        <w:tab/>
        <w:t>Printed Name:</w:t>
      </w:r>
      <w:r>
        <w:rPr>
          <w:rFonts w:ascii="Arial Narrow" w:hAnsi="Arial Narrow"/>
          <w:sz w:val="18"/>
          <w:u w:val="single"/>
        </w:rPr>
        <w:tab/>
        <w:tab/>
      </w:r>
    </w:p>
    <w:p>
      <w:pPr>
        <w:pStyle w:val="Normal"/>
        <w:widowControl/>
        <w:tabs>
          <w:tab w:val="clear" w:pos="720"/>
          <w:tab w:val="left" w:pos="1440" w:leader="none"/>
          <w:tab w:val="left" w:pos="1890" w:leader="none"/>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1440" w:leader="none"/>
          <w:tab w:val="left" w:pos="1890" w:leader="none"/>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ab/>
        <w:tab/>
        <w:t>Title:</w:t>
      </w:r>
      <w:r>
        <w:rPr>
          <w:rFonts w:ascii="Arial Narrow" w:hAnsi="Arial Narrow"/>
          <w:sz w:val="18"/>
          <w:u w:val="single"/>
        </w:rPr>
        <w:tab/>
        <w:tab/>
      </w:r>
    </w:p>
    <w:p>
      <w:pPr>
        <w:pStyle w:val="Normal"/>
        <w:widowControl/>
        <w:tabs>
          <w:tab w:val="clear" w:pos="720"/>
          <w:tab w:val="left" w:pos="2160" w:leader="none"/>
          <w:tab w:val="left" w:pos="360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bidi w:val="0"/>
        <w:ind w:hanging="0" w:start="0" w:end="0"/>
        <w:jc w:val="start"/>
        <w:rPr>
          <w:rFonts w:ascii="Arial Narrow" w:hAnsi="Arial Narrow"/>
          <w:sz w:val="18"/>
        </w:rPr>
      </w:pPr>
      <w:r>
        <w:rPr>
          <w:rFonts w:ascii="Arial Narrow" w:hAnsi="Arial Narrow"/>
          <w:sz w:val="18"/>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GEC Bethpage Inc.,</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By:</w:t>
      </w:r>
      <w:r>
        <w:rPr>
          <w:rFonts w:ascii="Arial Narrow" w:hAnsi="Arial Narrow"/>
          <w:sz w:val="18"/>
          <w:u w:val="single"/>
        </w:rPr>
        <w:tab/>
        <w:tab/>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Printed Name:</w:t>
      </w:r>
      <w:r>
        <w:rPr>
          <w:rFonts w:ascii="Arial Narrow" w:hAnsi="Arial Narrow"/>
          <w:sz w:val="18"/>
          <w:u w:val="single"/>
        </w:rPr>
        <w:tab/>
        <w:tab/>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Title:</w:t>
      </w:r>
      <w:r>
        <w:rPr>
          <w:rFonts w:ascii="Arial Narrow" w:hAnsi="Arial Narrow"/>
          <w:sz w:val="18"/>
          <w:u w:val="single"/>
        </w:rPr>
        <w:tab/>
        <w:tab/>
      </w:r>
    </w:p>
    <w:p>
      <w:pPr>
        <w:pStyle w:val="Normal"/>
        <w:widowControl/>
        <w:tabs>
          <w:tab w:val="clear" w:pos="720"/>
          <w:tab w:val="left" w:pos="360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JMC Bethpage, Inc.,</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bidi w:val="0"/>
        <w:ind w:firstLine="72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By:</w:t>
      </w:r>
      <w:r>
        <w:rPr>
          <w:rFonts w:ascii="Arial Narrow" w:hAnsi="Arial Narrow"/>
          <w:sz w:val="18"/>
          <w:u w:val="single"/>
        </w:rPr>
        <w:tab/>
        <w:tab/>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rPr>
        <w:tab/>
      </w:r>
      <w:r>
        <w:rPr>
          <w:rFonts w:ascii="Arial Narrow" w:hAnsi="Arial Narrow"/>
          <w:sz w:val="18"/>
          <w:u w:val="double"/>
        </w:rPr>
        <w:t>Printed Name:</w:t>
      </w:r>
      <w:r>
        <w:rPr>
          <w:rFonts w:ascii="Arial Narrow" w:hAnsi="Arial Narrow"/>
          <w:sz w:val="18"/>
          <w:u w:val="single"/>
        </w:rPr>
        <w:tab/>
        <w:tab/>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double"/>
        </w:rPr>
      </w:pPr>
      <w:r>
        <w:rPr>
          <w:rFonts w:ascii="Arial Narrow" w:hAnsi="Arial Narrow"/>
          <w:sz w:val="18"/>
          <w:u w:val="double"/>
        </w:rPr>
      </w:r>
    </w:p>
    <w:p>
      <w:pPr>
        <w:pStyle w:val="Normal"/>
        <w:widowControl/>
        <w:tabs>
          <w:tab w:val="clear" w:pos="720"/>
          <w:tab w:val="left" w:pos="1440" w:leader="none"/>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ab/>
      </w:r>
      <w:r>
        <w:rPr>
          <w:rFonts w:ascii="Arial Narrow" w:hAnsi="Arial Narrow"/>
          <w:sz w:val="18"/>
          <w:u w:val="double"/>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trike/>
          <w:sz w:val="18"/>
        </w:rPr>
        <w:t>O:\Legal\DPerlin\2001\Contracts\TBG COGEN PTR.doc</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z w:val="18"/>
          <w:u w:val="single"/>
        </w:rPr>
      </w:pPr>
      <w:r>
        <w:rPr>
          <w:rFonts w:ascii="Arial Narrow" w:hAnsi="Arial Narrow"/>
          <w:b/>
          <w:sz w:val="18"/>
          <w:u w:val="single"/>
        </w:rPr>
        <w:t>APPENDIX "1"</w:t>
      </w:r>
    </w:p>
    <w:p>
      <w:pPr>
        <w:pStyle w:val="Normal"/>
        <w:widowControl/>
        <w:bidi w:val="0"/>
        <w:ind w:hanging="0" w:start="0" w:end="0"/>
        <w:jc w:val="center"/>
        <w:rPr>
          <w:rFonts w:ascii="Arial Narrow" w:hAnsi="Arial Narrow"/>
          <w:b/>
          <w:sz w:val="18"/>
          <w:u w:val="single"/>
        </w:rPr>
      </w:pPr>
      <w:r>
        <w:rPr>
          <w:rFonts w:ascii="Arial Narrow" w:hAnsi="Arial Narrow"/>
          <w:b/>
          <w:sz w:val="18"/>
          <w:u w:val="single"/>
        </w:rPr>
        <w:t>ENFOLIO GENERAL PROVISIONS</w:t>
      </w:r>
    </w:p>
    <w:p>
      <w:pPr>
        <w:pStyle w:val="Normal"/>
        <w:widowControl/>
        <w:bidi w:val="0"/>
        <w:ind w:hanging="0" w:start="0" w:end="0"/>
        <w:jc w:val="both"/>
        <w:rPr>
          <w:rFonts w:ascii="Arial Narrow" w:hAnsi="Arial Narrow"/>
          <w:vanish/>
          <w:color w:val="FF0000"/>
          <w:sz w:val="18"/>
        </w:rPr>
      </w:pPr>
      <w:r>
        <w:rPr>
          <w:rFonts w:eastAsia="Symbol" w:cs="Symbol" w:ascii="Symbol" w:hAnsi="Symbol"/>
          <w:b/>
          <w:sz w:val="18"/>
        </w:rPr>
        <w:sym w:font="Symbol" w:char="b7"/>
      </w:r>
      <w:r>
        <w:rPr>
          <w:rFonts w:ascii="Arial Narrow" w:hAnsi="Arial Narrow"/>
          <w:b/>
          <w:sz w:val="18"/>
          <w:u w:val="single"/>
        </w:rPr>
        <w:t>Usage and Definitions</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widowControl/>
        <w:bidi w:val="0"/>
        <w:ind w:hanging="0" w:start="360" w:end="0"/>
        <w:jc w:val="both"/>
        <w:rPr>
          <w:rFonts w:ascii="Arial Narrow" w:hAnsi="Arial Narrow"/>
          <w:sz w:val="18"/>
        </w:rPr>
      </w:pPr>
      <w:r>
        <w:rPr>
          <w:rFonts w:ascii="Arial Narrow" w:hAnsi="Arial Narrow"/>
          <w:sz w:val="18"/>
          <w:u w:val="single"/>
        </w:rPr>
        <w:t>"</w:t>
      </w:r>
      <w:r>
        <w:rPr>
          <w:rFonts w:ascii="Arial Narrow" w:hAnsi="Arial Narrow"/>
          <w:b/>
          <w:i/>
          <w:sz w:val="18"/>
          <w:u w:val="single"/>
        </w:rPr>
        <w:t>Affiliate</w:t>
      </w:r>
      <w:r>
        <w:rPr>
          <w:rFonts w:ascii="Arial Narrow" w:hAnsi="Arial Narrow"/>
          <w:sz w:val="18"/>
          <w:u w:val="single"/>
        </w:rPr>
        <w:t>”</w:t>
      </w:r>
      <w:r>
        <w:rPr>
          <w:rFonts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Btu</w:t>
      </w:r>
      <w:r>
        <w:rPr>
          <w:rFonts w:ascii="Arial Narrow" w:hAnsi="Arial Narrow"/>
          <w:sz w:val="18"/>
        </w:rPr>
        <w:t>" means the amount of energy required to raise the temperature of one pound of pure water one degree Fahren</w:t>
        <w:softHyphen/>
        <w:t>heit from 59 degrees Fahrenheit to 60 degrees Fahrenheit.  The term "</w:t>
      </w:r>
      <w:r>
        <w:rPr>
          <w:rFonts w:ascii="Arial Narrow" w:hAnsi="Arial Narrow"/>
          <w:b/>
          <w:i/>
          <w:sz w:val="18"/>
          <w:u w:val="single"/>
        </w:rPr>
        <w:t>MMBtu</w:t>
      </w:r>
      <w:r>
        <w:rPr>
          <w:rFonts w:ascii="Arial Narrow" w:hAnsi="Arial Narrow"/>
          <w:sz w:val="18"/>
        </w:rPr>
        <w:t>" means one million Btus.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Buyer</w:t>
      </w:r>
      <w:r>
        <w:rPr>
          <w:rFonts w:ascii="Arial Narrow" w:hAnsi="Arial Narrow"/>
          <w:sz w:val="18"/>
        </w:rPr>
        <w:t>" means the Party to a Transaction who is obligated to purchase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C.T.</w:t>
      </w:r>
      <w:r>
        <w:rPr>
          <w:rFonts w:ascii="Arial Narrow" w:hAnsi="Arial Narrow"/>
          <w:sz w:val="18"/>
        </w:rPr>
        <w:t>" means Central Time.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Claims</w:t>
      </w:r>
      <w:r>
        <w:rPr>
          <w:rFonts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Confirmation</w:t>
      </w:r>
      <w:r>
        <w:rPr>
          <w:rFonts w:ascii="Arial Narrow" w:hAnsi="Arial Narrow"/>
          <w:sz w:val="18"/>
        </w:rPr>
        <w:t>" means a written notice confirming the specific terms of a Transaction which may be in any form adequate at law; an example of a Confirmation which may be utilized hereunder is shown in "</w:t>
      </w:r>
      <w:r>
        <w:rPr>
          <w:rFonts w:ascii="Arial Narrow" w:hAnsi="Arial Narrow"/>
          <w:sz w:val="18"/>
          <w:u w:val="single"/>
        </w:rPr>
        <w:t>Exhibit B."</w:t>
      </w:r>
    </w:p>
    <w:p>
      <w:pPr>
        <w:pStyle w:val="Normal"/>
        <w:widowControl/>
        <w:bidi w:val="0"/>
        <w:ind w:hanging="0" w:start="360" w:end="0"/>
        <w:jc w:val="both"/>
        <w:rPr>
          <w:rFonts w:ascii="Arial Narrow" w:hAnsi="Arial Narrow"/>
          <w:sz w:val="18"/>
          <w:u w:val="single"/>
        </w:rPr>
      </w:pPr>
      <w:r>
        <w:rPr>
          <w:rFonts w:ascii="Arial Narrow" w:hAnsi="Arial Narrow"/>
          <w:sz w:val="18"/>
        </w:rPr>
        <w:t>"</w:t>
      </w:r>
      <w:r>
        <w:rPr>
          <w:rFonts w:ascii="Arial Narrow" w:hAnsi="Arial Narrow"/>
          <w:b/>
          <w:i/>
          <w:sz w:val="18"/>
          <w:u w:val="single"/>
        </w:rPr>
        <w:t>Confirm Deadline</w:t>
      </w:r>
      <w:r>
        <w:rPr>
          <w:rFonts w:ascii="Arial Narrow" w:hAnsi="Arial Narrow"/>
          <w:sz w:val="18"/>
        </w:rPr>
        <w:t xml:space="preserve">" means </w:t>
      </w:r>
      <w:r>
        <w:rPr>
          <w:rFonts w:ascii="Arial Narrow" w:hAnsi="Arial Narrow"/>
          <w:strike/>
          <w:sz w:val="18"/>
        </w:rPr>
        <w:t>24 hours</w:t>
      </w:r>
      <w:r>
        <w:rPr>
          <w:rFonts w:ascii="Arial Narrow" w:hAnsi="Arial Narrow"/>
          <w:sz w:val="18"/>
        </w:rPr>
        <w:t xml:space="preserve"> </w:t>
      </w:r>
      <w:r>
        <w:rPr>
          <w:rFonts w:ascii="Arial Narrow" w:hAnsi="Arial Narrow"/>
          <w:sz w:val="18"/>
          <w:u w:val="double"/>
        </w:rPr>
        <w:t>2 business days</w:t>
      </w:r>
      <w:r>
        <w:rPr>
          <w:rFonts w:ascii="Arial Narrow" w:hAnsi="Arial Narrow"/>
          <w:sz w:val="18"/>
        </w:rPr>
        <w:t xml:space="preserve"> after a Party receives a Confirmation; provided, if the Confirmation is not received during a Business Day it shall be deemed received at the open of the next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Contract Price</w:t>
      </w:r>
      <w:r>
        <w:rPr>
          <w:rFonts w:ascii="Arial Narrow" w:hAnsi="Arial Narrow"/>
          <w:sz w:val="18"/>
        </w:rPr>
        <w:t>" means the price for the purchase or sale of Gas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Daily Contract Quantity</w:t>
      </w:r>
      <w:r>
        <w:rPr>
          <w:rFonts w:ascii="Arial Narrow" w:hAnsi="Arial Narrow"/>
          <w:sz w:val="18"/>
          <w:u w:val="single"/>
        </w:rPr>
        <w:t>"</w:t>
      </w:r>
      <w:r>
        <w:rPr>
          <w:rFonts w:ascii="Arial Narrow" w:hAnsi="Arial Narrow"/>
          <w:i/>
          <w:sz w:val="18"/>
          <w:u w:val="single"/>
        </w:rPr>
        <w:t xml:space="preserve"> ("</w:t>
      </w:r>
      <w:r>
        <w:rPr>
          <w:rFonts w:ascii="Arial Narrow" w:hAnsi="Arial Narrow"/>
          <w:b/>
          <w:i/>
          <w:sz w:val="18"/>
          <w:u w:val="single"/>
        </w:rPr>
        <w:t>DCQ</w:t>
      </w:r>
      <w:r>
        <w:rPr>
          <w:rFonts w:ascii="Arial Narrow" w:hAnsi="Arial Narrow"/>
          <w:i/>
          <w:sz w:val="18"/>
          <w:u w:val="single"/>
        </w:rPr>
        <w:t>")</w:t>
      </w:r>
      <w:r>
        <w:rPr>
          <w:rFonts w:ascii="Arial Narrow" w:hAnsi="Arial Narrow"/>
          <w:sz w:val="18"/>
        </w:rPr>
        <w:t xml:space="preserve"> means the quantity of Gas to be Scheduled each Gas Day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Day</w:t>
      </w:r>
      <w:r>
        <w:rPr>
          <w:rFonts w:ascii="Arial Narrow" w:hAnsi="Arial Narrow"/>
          <w:sz w:val="18"/>
        </w:rPr>
        <w:t>" means a period of 24 consecutive hours, beginning at midnight C.T. on any calendar Day.  "</w:t>
      </w:r>
      <w:r>
        <w:rPr>
          <w:rFonts w:ascii="Arial Narrow" w:hAnsi="Arial Narrow"/>
          <w:b/>
          <w:i/>
          <w:sz w:val="18"/>
          <w:u w:val="single"/>
        </w:rPr>
        <w:t>Business Day</w:t>
      </w:r>
      <w:r>
        <w:rPr>
          <w:rFonts w:ascii="Arial Narrow" w:hAnsi="Arial Narrow"/>
          <w:sz w:val="18"/>
        </w:rPr>
        <w:t>" means a Day on which Federal Reserve member banks in New York City are open for business and a Business Day shall open at 8:00 a.m. and close at 5:00 p.m. local time.  "</w:t>
      </w:r>
      <w:r>
        <w:rPr>
          <w:rFonts w:ascii="Arial Narrow" w:hAnsi="Arial Narrow"/>
          <w:b/>
          <w:i/>
          <w:sz w:val="18"/>
          <w:u w:val="single"/>
        </w:rPr>
        <w:t>Gas Day</w:t>
      </w:r>
      <w:r>
        <w:rPr>
          <w:rFonts w:ascii="Arial Narrow" w:hAnsi="Arial Narrow"/>
          <w:sz w:val="18"/>
        </w:rPr>
        <w:t>" means a period of 24 consecutive hours beginning at the time of the applicable Transporter's gas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Delivery Point(s)</w:t>
      </w:r>
      <w:r>
        <w:rPr>
          <w:rFonts w:ascii="Arial Narrow" w:hAnsi="Arial Narrow"/>
          <w:sz w:val="18"/>
        </w:rPr>
        <w:t>" means the agreed point(s) of delivery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Force Majeure</w:t>
      </w:r>
      <w:r>
        <w:rPr>
          <w:rFonts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ascii="Arial Narrow" w:hAnsi="Arial Narrow"/>
          <w:sz w:val="18"/>
          <w:u w:val="single"/>
        </w:rPr>
        <w:t>Force Majeure</w:t>
      </w:r>
      <w:r>
        <w:rPr>
          <w:rFonts w:ascii="Arial Narrow" w:hAnsi="Arial Narrow"/>
          <w:sz w:val="18"/>
        </w:rPr>
        <w:t>.  "</w:t>
      </w:r>
      <w:r>
        <w:rPr>
          <w:rFonts w:ascii="Arial Narrow" w:hAnsi="Arial Narrow"/>
          <w:sz w:val="18"/>
          <w:u w:val="single"/>
        </w:rPr>
        <w:t>Force Majeure</w:t>
      </w:r>
      <w:r>
        <w:rPr>
          <w:rFonts w:ascii="Arial Narrow" w:hAnsi="Arial Narrow"/>
          <w:sz w:val="18"/>
        </w:rPr>
        <w:t xml:space="preserve">" shall include an event of </w:t>
      </w:r>
      <w:r>
        <w:rPr>
          <w:rFonts w:ascii="Arial Narrow" w:hAnsi="Arial Narrow"/>
          <w:sz w:val="18"/>
          <w:u w:val="single"/>
        </w:rPr>
        <w:t>Force Majeure</w:t>
      </w:r>
      <w:r>
        <w:rPr>
          <w:rFonts w:ascii="Arial Narrow" w:hAnsi="Arial Narrow"/>
          <w:sz w:val="18"/>
        </w:rPr>
        <w:t xml:space="preserve"> occurring with respect to the facilities or services of Buyer's or Seller's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GAAP</w:t>
      </w:r>
      <w:r>
        <w:rPr>
          <w:rFonts w:ascii="Arial Narrow" w:hAnsi="Arial Narrow"/>
          <w:sz w:val="18"/>
        </w:rPr>
        <w:t>" means generally accepted accounting principles, consistently applied.</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Gas</w:t>
      </w:r>
      <w:r>
        <w:rPr>
          <w:rFonts w:ascii="Arial Narrow" w:hAnsi="Arial Narrow"/>
          <w:sz w:val="18"/>
        </w:rPr>
        <w:t>" means methane and other gaseous hydrocarbons meeting the quality standards and specifications of Buyer's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Indemnified Party</w:t>
      </w:r>
      <w:r>
        <w:rPr>
          <w:rFonts w:ascii="Arial Narrow" w:hAnsi="Arial Narrow"/>
          <w:sz w:val="18"/>
        </w:rPr>
        <w:t>" and "</w:t>
      </w:r>
      <w:r>
        <w:rPr>
          <w:rFonts w:ascii="Arial Narrow" w:hAnsi="Arial Narrow"/>
          <w:b/>
          <w:i/>
          <w:sz w:val="18"/>
          <w:u w:val="single"/>
        </w:rPr>
        <w:t>Indemnifying Party</w:t>
      </w:r>
      <w:r>
        <w:rPr>
          <w:rFonts w:ascii="Arial Narrow" w:hAnsi="Arial Narrow"/>
          <w:sz w:val="18"/>
        </w:rPr>
        <w:t>" mean the Party receiving and providing an indemnity, respectively.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Interest Rate</w:t>
      </w:r>
      <w:r>
        <w:rPr>
          <w:rFonts w:ascii="Arial Narrow" w:hAnsi="Arial Narrow"/>
          <w:sz w:val="18"/>
        </w:rPr>
        <w:t xml:space="preserve">" means, for any date, </w:t>
      </w:r>
      <w:r>
        <w:rPr>
          <w:rFonts w:ascii="Arial Narrow" w:hAnsi="Arial Narrow"/>
          <w:strike/>
          <w:sz w:val="18"/>
        </w:rPr>
        <w:t>two percent over</w:t>
      </w:r>
      <w:r>
        <w:rPr>
          <w:rFonts w:ascii="Arial Narrow" w:hAnsi="Arial Narrow"/>
          <w:sz w:val="18"/>
        </w:rPr>
        <w:t xml:space="preserv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Letter of Credit</w:t>
      </w:r>
      <w:r>
        <w:rPr>
          <w:rFonts w:ascii="Arial Narrow" w:hAnsi="Arial Narrow"/>
          <w:sz w:val="18"/>
        </w:rPr>
        <w:t>" means an irrevocable standby letter of credit established by a Party (the "</w:t>
      </w:r>
      <w:r>
        <w:rPr>
          <w:rFonts w:ascii="Arial Narrow" w:hAnsi="Arial Narrow"/>
          <w:sz w:val="18"/>
          <w:u w:val="single"/>
        </w:rPr>
        <w:t>Account Party</w:t>
      </w:r>
      <w:r>
        <w:rPr>
          <w:rFonts w:ascii="Arial Narrow" w:hAnsi="Arial Narrow"/>
          <w:sz w:val="18"/>
        </w:rPr>
        <w:t>") and issued or confirmed in a form and by a commercial bank acceptable to the Party in whose favor it is issued (the "</w:t>
      </w:r>
      <w:r>
        <w:rPr>
          <w:rFonts w:ascii="Arial Narrow" w:hAnsi="Arial Narrow"/>
          <w:sz w:val="18"/>
          <w:u w:val="single"/>
        </w:rPr>
        <w:t>Beneficiary Party</w:t>
      </w:r>
      <w:r>
        <w:rPr>
          <w:rFonts w:ascii="Arial Narrow" w:hAnsi="Arial Narrow"/>
          <w:sz w:val="18"/>
        </w:rPr>
        <w: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Material Adverse Change</w:t>
      </w:r>
      <w:r>
        <w:rPr>
          <w:rFonts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Calpine Corporation.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MaxDQ</w:t>
      </w:r>
      <w:r>
        <w:rPr>
          <w:rFonts w:ascii="Arial Narrow" w:hAnsi="Arial Narrow"/>
          <w:sz w:val="18"/>
        </w:rPr>
        <w:t>" means the maximum quantity of Gas that Seller is required to Schedule per Gas Day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Maximum Daily Delivery Point Quantity</w:t>
      </w:r>
      <w:r>
        <w:rPr>
          <w:rFonts w:ascii="Arial Narrow" w:hAnsi="Arial Narrow"/>
          <w:sz w:val="18"/>
        </w:rPr>
        <w:t>" means the maximum quantity of Gas which may be Scheduled per Gas Day at each Delivery Point where there are multiple Delivery Points applicable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MinDQ</w:t>
      </w:r>
      <w:r>
        <w:rPr>
          <w:rFonts w:ascii="Arial Narrow" w:hAnsi="Arial Narrow"/>
          <w:sz w:val="18"/>
        </w:rPr>
        <w:t>" means the minimum quantity of Gas that Buyer is required to Schedule per Gas Day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MinMQ</w:t>
      </w:r>
      <w:r>
        <w:rPr>
          <w:rFonts w:ascii="Arial Narrow" w:hAnsi="Arial Narrow"/>
          <w:sz w:val="18"/>
        </w:rPr>
        <w:t>" means for any Month the minimum quantity of Gas per Gas Day that Buyer is obligated to Schedule times the number of Days in the Month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Month</w:t>
      </w:r>
      <w:r>
        <w:rPr>
          <w:rFonts w:ascii="Arial Narrow" w:hAnsi="Arial Narrow"/>
          <w:sz w:val="18"/>
        </w:rPr>
        <w:t>" means a period of time beginning at midnight C.T. on the first Day of any calendar Month and ending at midnight C.T. on the first Day of the following calendar Month.</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New Taxes</w:t>
      </w:r>
      <w:r>
        <w:rPr>
          <w:rFonts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Period of Delivery</w:t>
      </w:r>
      <w:r>
        <w:rPr>
          <w:rFonts w:ascii="Arial Narrow" w:hAnsi="Arial Narrow"/>
          <w:sz w:val="18"/>
        </w:rPr>
        <w:t>" means the period from the date Scheduling obligations are to commence to the date same are to terminate under a Trans</w:t>
        <w:softHyphen/>
        <w:t xml:space="preserve">action.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Pipeline</w:t>
      </w:r>
      <w:r>
        <w:rPr>
          <w:rFonts w:ascii="Arial Narrow" w:hAnsi="Arial Narrow"/>
          <w:sz w:val="18"/>
        </w:rPr>
        <w:t>" means a company authorized to ship Gas on behalf of itself or others on physical Gas transmission facilities.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Pricing Hours</w:t>
      </w:r>
      <w:r>
        <w:rPr>
          <w:rFonts w:ascii="Arial Narrow" w:hAnsi="Arial Narrow"/>
          <w:sz w:val="18"/>
        </w:rPr>
        <w:t>" means the hours C.T. from 8:00 a.m. to 5:00 p.m. of each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sz w:val="18"/>
          <w:u w:val="single"/>
        </w:rPr>
        <w:t>Replacement Price Differential</w:t>
      </w:r>
      <w:r>
        <w:rPr>
          <w:rFonts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Scheduling</w:t>
      </w:r>
      <w:r>
        <w:rPr>
          <w:rFonts w:ascii="Arial Narrow" w:hAnsi="Arial Narrow"/>
          <w:sz w:val="18"/>
        </w:rPr>
        <w:t>" or "</w:t>
      </w:r>
      <w:r>
        <w:rPr>
          <w:rFonts w:ascii="Arial Narrow" w:hAnsi="Arial Narrow"/>
          <w:b/>
          <w:i/>
          <w:sz w:val="18"/>
          <w:u w:val="single"/>
        </w:rPr>
        <w:t>Schedule</w:t>
      </w:r>
      <w:r>
        <w:rPr>
          <w:rFonts w:ascii="Arial Narrow" w:hAnsi="Arial Narrow"/>
          <w:i/>
          <w:sz w:val="18"/>
          <w:u w:val="single"/>
        </w:rPr>
        <w:t>,</w:t>
      </w:r>
      <w:r>
        <w:rPr>
          <w:rFonts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Seller</w:t>
      </w:r>
      <w:r>
        <w:rPr>
          <w:rFonts w:ascii="Arial Narrow" w:hAnsi="Arial Narrow"/>
          <w:sz w:val="18"/>
        </w:rPr>
        <w:t>" means the Party to a Transaction who is obligated to sell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Spot Price</w:t>
      </w:r>
      <w:r>
        <w:rPr>
          <w:rFonts w:ascii="Arial Narrow" w:hAnsi="Arial Narrow"/>
          <w:sz w:val="18"/>
        </w:rPr>
        <w:t xml:space="preserve">" </w:t>
      </w:r>
      <w:r>
        <w:rPr>
          <w:rFonts w:ascii="Arial Narrow" w:hAnsi="Arial Narrow"/>
          <w:color w:val="000000"/>
          <w:sz w:val="18"/>
        </w:rPr>
        <w:t xml:space="preserve">means the “Daily Midpoint” price set forth in </w:t>
      </w:r>
      <w:r>
        <w:rPr>
          <w:rFonts w:ascii="Arial Narrow" w:hAnsi="Arial Narrow"/>
          <w:color w:val="000000"/>
          <w:sz w:val="18"/>
          <w:u w:val="single"/>
        </w:rPr>
        <w:t>Gas Daily</w:t>
      </w:r>
      <w:r>
        <w:rPr>
          <w:rFonts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Taxes</w:t>
      </w:r>
      <w:r>
        <w:rPr>
          <w:rFonts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w:t>
      </w:r>
      <w:r>
        <w:rPr>
          <w:rFonts w:ascii="Arial Narrow" w:hAnsi="Arial Narrow"/>
          <w:sz w:val="18"/>
        </w:rPr>
        <w:t>" means an agreement and any amendment or modification thereof made in accordance herewith for the purchase or sale of Gas to be performed hereunder.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Agreement</w:t>
      </w:r>
      <w:r>
        <w:rPr>
          <w:rFonts w:ascii="Arial Narrow" w:hAnsi="Arial Narrow"/>
          <w:sz w:val="18"/>
        </w:rPr>
        <w:t xml:space="preserve">" means a written paper-based agreement executed by the Parties to form and effectuate a Transaction which may be substantially in the form set forth in </w:t>
      </w:r>
      <w:r>
        <w:rPr>
          <w:rFonts w:ascii="Arial Narrow" w:hAnsi="Arial Narrow"/>
          <w:sz w:val="18"/>
          <w:u w:val="single"/>
        </w:rPr>
        <w:t>Exhibit "B-1."</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Tape</w:t>
      </w:r>
      <w:r>
        <w:rPr>
          <w:rFonts w:ascii="Arial Narrow" w:hAnsi="Arial Narrow"/>
          <w:sz w:val="18"/>
        </w:rPr>
        <w:t xml:space="preserve">" means </w:t>
      </w:r>
      <w:r>
        <w:rPr>
          <w:rFonts w:ascii="Arial Narrow" w:hAnsi="Arial Narrow"/>
          <w:strike/>
          <w:sz w:val="18"/>
        </w:rPr>
        <w:t>the</w:t>
      </w:r>
      <w:r>
        <w:rPr>
          <w:rFonts w:ascii="Arial Narrow" w:hAnsi="Arial Narrow"/>
          <w:sz w:val="18"/>
        </w:rPr>
        <w:t xml:space="preserve"> </w:t>
      </w:r>
      <w:r>
        <w:rPr>
          <w:rFonts w:ascii="Arial Narrow" w:hAnsi="Arial Narrow"/>
          <w:sz w:val="18"/>
          <w:u w:val="double"/>
        </w:rPr>
        <w:t>a digital or</w:t>
      </w:r>
      <w:r>
        <w:rPr>
          <w:rFonts w:ascii="Arial Narrow" w:hAnsi="Arial Narrow"/>
          <w:sz w:val="18"/>
        </w:rPr>
        <w:t xml:space="preserve"> tape recording </w:t>
      </w:r>
      <w:r>
        <w:rPr>
          <w:rFonts w:ascii="Arial Narrow" w:hAnsi="Arial Narrow"/>
          <w:sz w:val="18"/>
          <w:u w:val="double"/>
        </w:rPr>
        <w:t>by either Party</w:t>
      </w:r>
      <w:r>
        <w:rPr>
          <w:rFonts w:ascii="Arial Narrow" w:hAnsi="Arial Narrow"/>
          <w:sz w:val="18"/>
        </w:rPr>
        <w:t xml:space="preserve"> of a recorded Transaction effectuated in accordance with </w:t>
      </w:r>
      <w:r>
        <w:rPr>
          <w:rFonts w:ascii="Arial Narrow" w:hAnsi="Arial Narrow"/>
          <w:sz w:val="18"/>
          <w:u w:val="single"/>
        </w:rPr>
        <w:t>Article 2</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Transporter</w:t>
      </w:r>
      <w:r>
        <w:rPr>
          <w:rFonts w:ascii="Arial Narrow" w:hAnsi="Arial Narrow"/>
          <w:sz w:val="18"/>
        </w:rPr>
        <w:t>" means either the Pipeline delivering or receiving Gas at a Delivery Point in a Transaction.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Representations and Warranties</w:t>
      </w:r>
      <w:r>
        <w:rPr>
          <w:rFonts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Operations and Delivery</w:t>
      </w:r>
      <w:r>
        <w:rPr>
          <w:rFonts w:ascii="Arial Narrow" w:hAnsi="Arial Narrow"/>
          <w:sz w:val="18"/>
        </w:rPr>
        <w:t xml:space="preserve">  </w:t>
      </w:r>
      <w:r>
        <w:rPr>
          <w:rFonts w:ascii="Arial Narrow" w:hAnsi="Arial Narrow"/>
          <w:b/>
          <w:sz w:val="18"/>
          <w:u w:val="single"/>
        </w:rPr>
        <w:t>Scheduling Requests</w:t>
      </w:r>
      <w:r>
        <w:rPr>
          <w:rFonts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ascii="Arial Narrow" w:hAnsi="Arial Narrow"/>
          <w:sz w:val="18"/>
          <w:u w:val="single"/>
        </w:rPr>
        <w:t>Exhibit "A."</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u w:val="single"/>
        </w:rPr>
        <w:t>Transportation</w:t>
      </w:r>
      <w:r>
        <w:rPr>
          <w:rFonts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widowControl/>
        <w:bidi w:val="0"/>
        <w:ind w:hanging="0" w:start="0" w:end="0"/>
        <w:jc w:val="both"/>
        <w:rPr>
          <w:rFonts w:ascii="Arial Narrow" w:hAnsi="Arial Narrow"/>
          <w:sz w:val="18"/>
        </w:rPr>
      </w:pPr>
      <w:r>
        <w:rPr>
          <w:rFonts w:ascii="Arial Narrow" w:hAnsi="Arial Narrow"/>
          <w:b/>
          <w:sz w:val="18"/>
          <w:u w:val="single"/>
        </w:rPr>
        <w:t>Gas Specifications</w:t>
      </w:r>
      <w:r>
        <w:rPr>
          <w:rFonts w:ascii="Arial Narrow" w:hAnsi="Arial Narrow"/>
          <w:sz w:val="18"/>
        </w:rPr>
        <w:t xml:space="preserve">.  Seller represents that all Gas delivered hereunder shall meet or exceed the specifications of Buyer's Transporter. </w:t>
      </w:r>
    </w:p>
    <w:p>
      <w:pPr>
        <w:pStyle w:val="Normal"/>
        <w:widowControl/>
        <w:bidi w:val="0"/>
        <w:ind w:hanging="0" w:start="0" w:end="0"/>
        <w:jc w:val="both"/>
        <w:rPr>
          <w:rFonts w:ascii="Arial Narrow" w:hAnsi="Arial Narrow"/>
          <w:b/>
          <w:strike/>
          <w:sz w:val="18"/>
          <w:u w:val="single"/>
        </w:rPr>
      </w:pPr>
      <w:r>
        <w:rPr>
          <w:rFonts w:ascii="Arial Narrow" w:hAnsi="Arial Narrow"/>
          <w:b/>
          <w:strike/>
          <w:sz w:val="18"/>
          <w:u w:val="single"/>
        </w:rPr>
        <w:t>Multiple Delivery Point Utilization.</w:t>
      </w:r>
      <w:r>
        <w:rPr>
          <w:rFonts w:ascii="Arial Narrow" w:hAnsi="Arial Narrow"/>
          <w:strike/>
          <w:sz w:val="18"/>
          <w:u w:val="single"/>
        </w:rPr>
        <w:t xml:space="preserve">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widowControl/>
        <w:bidi w:val="0"/>
        <w:ind w:hanging="0" w:start="0" w:end="0"/>
        <w:jc w:val="both"/>
        <w:rPr>
          <w:rFonts w:ascii="Arial Narrow" w:hAnsi="Arial Narrow"/>
          <w:sz w:val="18"/>
        </w:rPr>
      </w:pPr>
      <w:r>
        <w:rPr>
          <w:rFonts w:ascii="Arial Narrow" w:hAnsi="Arial Narrow"/>
          <w:b/>
          <w:sz w:val="18"/>
          <w:u w:val="single"/>
        </w:rPr>
        <w:t>Operational Flow Orders</w:t>
      </w:r>
      <w:r>
        <w:rPr>
          <w:rFonts w:ascii="Arial Narrow" w:hAnsi="Arial Narrow"/>
          <w:sz w:val="18"/>
        </w:rPr>
        <w:t>.  Should either Party receive an operational flow order or other order or notice from a Transporter requiring action to be taken in connection with this Agreement or Gas flowing under this Agreement ("</w:t>
      </w:r>
      <w:r>
        <w:rPr>
          <w:rFonts w:ascii="Arial Narrow" w:hAnsi="Arial Narrow"/>
          <w:sz w:val="18"/>
          <w:u w:val="single"/>
        </w:rPr>
        <w:t>OFO</w:t>
      </w:r>
      <w:r>
        <w:rPr>
          <w:rFonts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widowControl/>
        <w:bidi w:val="0"/>
        <w:ind w:hanging="0" w:start="0" w:end="0"/>
        <w:jc w:val="both"/>
        <w:rPr>
          <w:rFonts w:ascii="Arial Narrow" w:hAnsi="Arial Narrow"/>
          <w:sz w:val="18"/>
          <w:u w:val="single"/>
        </w:rPr>
      </w:pPr>
      <w:r>
        <w:rPr>
          <w:rFonts w:eastAsia="Symbol" w:cs="Symbol" w:ascii="Symbol" w:hAnsi="Symbol"/>
          <w:b/>
          <w:sz w:val="18"/>
        </w:rPr>
        <w:sym w:font="Symbol" w:char="b7"/>
      </w:r>
      <w:r>
        <w:rPr>
          <w:rFonts w:ascii="Arial Narrow" w:hAnsi="Arial Narrow"/>
          <w:b/>
          <w:sz w:val="18"/>
          <w:u w:val="single"/>
        </w:rPr>
        <w:t>Financial Matters</w:t>
      </w:r>
      <w:r>
        <w:rPr>
          <w:rFonts w:ascii="Arial Narrow" w:hAnsi="Arial Narrow"/>
          <w:sz w:val="18"/>
        </w:rPr>
        <w:t xml:space="preserve">  </w:t>
      </w:r>
      <w:r>
        <w:rPr>
          <w:rFonts w:ascii="Arial Narrow" w:hAnsi="Arial Narrow"/>
          <w:b/>
          <w:sz w:val="18"/>
          <w:u w:val="single"/>
        </w:rPr>
        <w:t>Billing, Invoice Date, Charges and Payment</w:t>
      </w:r>
      <w:r>
        <w:rPr>
          <w:rFonts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ascii="Arial Narrow" w:hAnsi="Arial Narrow"/>
          <w:sz w:val="18"/>
          <w:u w:val="single"/>
        </w:rPr>
        <w:t>Article 3</w:t>
      </w:r>
      <w:r>
        <w:rPr>
          <w:rFonts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ascii="Arial Narrow" w:hAnsi="Arial Narrow"/>
          <w:sz w:val="18"/>
          <w:u w:val="single"/>
        </w:rPr>
        <w:t>Article 7</w:t>
      </w:r>
      <w:r>
        <w:rPr>
          <w:rFonts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ascii="Arial Narrow" w:hAnsi="Arial Narrow"/>
          <w:sz w:val="18"/>
          <w:u w:val="single"/>
        </w:rPr>
        <w:t>Exhibit "A"</w:t>
      </w:r>
      <w:r>
        <w:rPr>
          <w:rFonts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ascii="Arial Narrow" w:hAnsi="Arial Narrow"/>
          <w:sz w:val="18"/>
          <w:u w:val="single"/>
        </w:rPr>
        <w:t>Exhibit "A."</w:t>
      </w:r>
      <w:r>
        <w:rPr>
          <w:rFonts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ascii="Arial Narrow" w:hAnsi="Arial Narrow"/>
          <w:sz w:val="18"/>
          <w:u w:val="single"/>
        </w:rPr>
        <w:t>Exhibit "A."</w:t>
      </w:r>
    </w:p>
    <w:p>
      <w:pPr>
        <w:pStyle w:val="Normal"/>
        <w:widowControl/>
        <w:bidi w:val="0"/>
        <w:ind w:hanging="0" w:start="0" w:end="0"/>
        <w:jc w:val="both"/>
        <w:rPr>
          <w:rFonts w:ascii="Arial Narrow" w:hAnsi="Arial Narrow"/>
          <w:sz w:val="18"/>
        </w:rPr>
      </w:pPr>
      <w:r>
        <w:rPr>
          <w:rFonts w:ascii="Arial Narrow" w:hAnsi="Arial Narrow"/>
          <w:b/>
          <w:sz w:val="18"/>
          <w:u w:val="single"/>
        </w:rPr>
        <w:t>Suspension of Performance</w:t>
      </w:r>
      <w:r>
        <w:rPr>
          <w:rFonts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widowControl/>
        <w:bidi w:val="0"/>
        <w:ind w:hanging="0" w:start="0" w:end="0"/>
        <w:jc w:val="both"/>
        <w:rPr>
          <w:rFonts w:ascii="Arial Narrow" w:hAnsi="Arial Narrow"/>
          <w:sz w:val="18"/>
        </w:rPr>
      </w:pPr>
      <w:r>
        <w:rPr>
          <w:rFonts w:ascii="Arial Narrow" w:hAnsi="Arial Narrow"/>
          <w:b/>
          <w:sz w:val="18"/>
          <w:u w:val="single"/>
        </w:rPr>
        <w:t>Audit Rights</w:t>
      </w:r>
      <w:r>
        <w:rPr>
          <w:rFonts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ascii="Arial Narrow" w:hAnsi="Arial Narrow"/>
          <w:sz w:val="18"/>
          <w:u w:val="single"/>
        </w:rPr>
        <w:t>Section 8.6</w:t>
      </w:r>
      <w:r>
        <w:rPr>
          <w:rFonts w:ascii="Arial Narrow" w:hAnsi="Arial Narrow"/>
          <w:sz w:val="18"/>
        </w:rPr>
        <w:t xml:space="preserve"> for a like period to facilitate the audit rights of the Parties.</w:t>
      </w:r>
    </w:p>
    <w:p>
      <w:pPr>
        <w:pStyle w:val="Normal"/>
        <w:widowControl/>
        <w:bidi w:val="0"/>
        <w:ind w:hanging="0" w:start="0" w:end="0"/>
        <w:jc w:val="both"/>
        <w:rPr>
          <w:rFonts w:ascii="Arial Narrow" w:hAnsi="Arial Narrow"/>
          <w:sz w:val="18"/>
        </w:rPr>
      </w:pPr>
      <w:r>
        <w:rPr>
          <w:rFonts w:ascii="Arial Narrow" w:hAnsi="Arial Narrow"/>
          <w:b/>
          <w:sz w:val="18"/>
          <w:u w:val="single"/>
        </w:rPr>
        <w:t>Financial Information</w:t>
      </w:r>
      <w:r>
        <w:rPr>
          <w:rFonts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w:t>
      </w:r>
      <w:r>
        <w:rPr>
          <w:rFonts w:ascii="Arial Narrow" w:hAnsi="Arial Narrow"/>
          <w:sz w:val="18"/>
          <w:u w:val="double"/>
        </w:rPr>
        <w:t>, if available,</w:t>
      </w:r>
      <w:r>
        <w:rPr>
          <w:rFonts w:ascii="Arial Narrow" w:hAnsi="Arial Narrow"/>
          <w:sz w:val="18"/>
        </w:rPr>
        <w:t xml:space="preserve">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Warranty of Title to Gas</w:t>
      </w:r>
      <w:r>
        <w:rPr>
          <w:rFonts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Alternate Price Redetermination</w:t>
      </w:r>
      <w:r>
        <w:rPr>
          <w:rFonts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ascii="Arial Narrow" w:hAnsi="Arial Narrow"/>
          <w:sz w:val="18"/>
          <w:u w:val="single"/>
        </w:rPr>
        <w:t>Alternate Price</w:t>
      </w:r>
      <w:r>
        <w:rPr>
          <w:rFonts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ascii="Arial Narrow" w:hAnsi="Arial Narrow"/>
          <w:sz w:val="18"/>
          <w:u w:val="single"/>
        </w:rPr>
        <w:t>Renegotiation Date</w:t>
      </w:r>
      <w:r>
        <w:rPr>
          <w:rFonts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Effect of Waiver or Consent</w:t>
      </w:r>
      <w:r>
        <w:rPr>
          <w:rFonts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Indemnifications</w:t>
      </w:r>
      <w:r>
        <w:rPr>
          <w:rFonts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Arbitration</w:t>
      </w:r>
      <w:r>
        <w:rPr>
          <w:rFonts w:ascii="Arial Narrow" w:hAnsi="Arial Narrow"/>
          <w:sz w:val="18"/>
        </w:rPr>
        <w:t xml:space="preserve"> </w:t>
      </w:r>
      <w:r>
        <w:rPr>
          <w:rFonts w:ascii="Arial Narrow" w:hAnsi="Arial Narrow"/>
          <w:b/>
          <w:sz w:val="18"/>
          <w:u w:val="single"/>
        </w:rPr>
        <w:t>Disputes to be Arbitrated</w:t>
      </w:r>
      <w:r>
        <w:rPr>
          <w:rFonts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ascii="Arial Narrow" w:hAnsi="Arial Narrow"/>
          <w:sz w:val="18"/>
          <w:u w:val="single"/>
        </w:rPr>
        <w:t>Disputes</w:t>
      </w:r>
      <w:r>
        <w:rPr>
          <w:rFonts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r>
        <w:rPr>
          <w:rFonts w:ascii="Arial Narrow" w:hAnsi="Arial Narrow"/>
          <w:strike/>
          <w:sz w:val="18"/>
        </w:rPr>
        <w:t>Houston, Texas</w:t>
      </w:r>
      <w:r>
        <w:rPr>
          <w:rFonts w:ascii="Arial Narrow" w:hAnsi="Arial Narrow"/>
          <w:sz w:val="18"/>
        </w:rPr>
        <w:t xml:space="preserve"> </w:t>
      </w:r>
      <w:r>
        <w:rPr>
          <w:rFonts w:ascii="Arial Narrow" w:hAnsi="Arial Narrow"/>
          <w:sz w:val="18"/>
          <w:u w:val="double"/>
        </w:rPr>
        <w:t>Nassau County, New York</w:t>
      </w:r>
      <w:r>
        <w:rPr>
          <w:rFonts w:ascii="Arial Narrow" w:hAnsi="Arial Narrow"/>
          <w:sz w:val="18"/>
        </w:rPr>
        <w:t xml:space="preserve">,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w:t>
      </w:r>
      <w:r>
        <w:rPr>
          <w:rFonts w:ascii="Arial Narrow" w:hAnsi="Arial Narrow"/>
          <w:strike/>
          <w:sz w:val="18"/>
        </w:rPr>
        <w:t>Southern</w:t>
      </w:r>
      <w:r>
        <w:rPr>
          <w:rFonts w:ascii="Arial Narrow" w:hAnsi="Arial Narrow"/>
          <w:sz w:val="18"/>
        </w:rPr>
        <w:t xml:space="preserve"> </w:t>
      </w:r>
      <w:r>
        <w:rPr>
          <w:rFonts w:ascii="Arial Narrow" w:hAnsi="Arial Narrow"/>
          <w:sz w:val="18"/>
          <w:u w:val="double"/>
        </w:rPr>
        <w:t>Eastern</w:t>
      </w:r>
      <w:r>
        <w:rPr>
          <w:rFonts w:ascii="Arial Narrow" w:hAnsi="Arial Narrow"/>
          <w:sz w:val="18"/>
        </w:rPr>
        <w:t xml:space="preserve"> District of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The two arbitrators shall select a third arbitrator.  If the two arbitrators chosen by the Parties fail to agree upon the third arbitrator, both or either of the Parties may apply to the senior active United States District Judge for the </w:t>
      </w:r>
      <w:r>
        <w:rPr>
          <w:rFonts w:ascii="Arial Narrow" w:hAnsi="Arial Narrow"/>
          <w:strike/>
          <w:sz w:val="18"/>
        </w:rPr>
        <w:t>Southern</w:t>
      </w:r>
      <w:r>
        <w:rPr>
          <w:rFonts w:ascii="Arial Narrow" w:hAnsi="Arial Narrow"/>
          <w:sz w:val="18"/>
        </w:rPr>
        <w:t xml:space="preserve"> </w:t>
      </w:r>
      <w:r>
        <w:rPr>
          <w:rFonts w:ascii="Arial Narrow" w:hAnsi="Arial Narrow"/>
          <w:sz w:val="18"/>
          <w:u w:val="double"/>
        </w:rPr>
        <w:t>Eastern</w:t>
      </w:r>
      <w:r>
        <w:rPr>
          <w:rFonts w:ascii="Arial Narrow" w:hAnsi="Arial Narrow"/>
          <w:sz w:val="18"/>
        </w:rPr>
        <w:t xml:space="preserve"> District of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for the appointment of a third arbitrator.  The third arbitrator shall take an oath of neutrality.  </w:t>
      </w:r>
    </w:p>
    <w:p>
      <w:pPr>
        <w:pStyle w:val="Normal"/>
        <w:widowControl/>
        <w:bidi w:val="0"/>
        <w:ind w:hanging="0" w:start="0" w:end="0"/>
        <w:jc w:val="both"/>
        <w:rPr>
          <w:rFonts w:ascii="Arial Narrow" w:hAnsi="Arial Narrow"/>
          <w:sz w:val="18"/>
        </w:rPr>
      </w:pPr>
      <w:r>
        <w:rPr>
          <w:rFonts w:ascii="Arial Narrow" w:hAnsi="Arial Narrow"/>
          <w:b/>
          <w:sz w:val="18"/>
          <w:u w:val="single"/>
        </w:rPr>
        <w:t>Arbitration Procedures</w:t>
      </w:r>
      <w:r>
        <w:rPr>
          <w:rFonts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(excluding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bidi w:val="0"/>
        <w:ind w:hanging="0" w:start="0" w:end="0"/>
        <w:jc w:val="both"/>
        <w:rPr>
          <w:rFonts w:ascii="Arial Narrow" w:hAnsi="Arial Narrow"/>
          <w:sz w:val="18"/>
        </w:rPr>
      </w:pPr>
      <w:r>
        <w:rPr>
          <w:rFonts w:ascii="Arial Narrow" w:hAnsi="Arial Narrow"/>
          <w:b/>
          <w:sz w:val="18"/>
          <w:u w:val="single"/>
        </w:rPr>
        <w:t>Arbitration Award</w:t>
      </w:r>
      <w:r>
        <w:rPr>
          <w:rFonts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r>
        <w:rPr>
          <w:rFonts w:ascii="Arial Narrow" w:hAnsi="Arial Narrow"/>
          <w:strike/>
          <w:sz w:val="18"/>
        </w:rPr>
        <w:t>Texas</w:t>
      </w:r>
      <w:r>
        <w:rPr>
          <w:rFonts w:ascii="Arial Narrow" w:hAnsi="Arial Narrow"/>
          <w:sz w:val="18"/>
        </w:rPr>
        <w:t xml:space="preserve"> </w:t>
      </w:r>
      <w:r>
        <w:rPr>
          <w:rFonts w:ascii="Arial Narrow" w:hAnsi="Arial Narrow"/>
          <w:sz w:val="18"/>
          <w:u w:val="double"/>
        </w:rPr>
        <w:t>New York</w:t>
      </w:r>
      <w:r>
        <w:rPr>
          <w:rFonts w:ascii="Arial Narrow" w:hAnsi="Arial Narrow"/>
          <w:sz w:val="18"/>
        </w:rPr>
        <w:t xml:space="preserve">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Authority for Transactions</w:t>
      </w:r>
      <w:r>
        <w:rPr>
          <w:rFonts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widowControl/>
        <w:bidi w:val="0"/>
        <w:ind w:hanging="0" w:start="0" w:end="0"/>
        <w:jc w:val="both"/>
        <w:rPr>
          <w:rFonts w:ascii="Arial Narrow" w:hAnsi="Arial Narrow"/>
          <w:b/>
          <w:sz w:val="18"/>
        </w:rPr>
      </w:pPr>
      <w:r>
        <w:rPr>
          <w:rFonts w:eastAsia="Symbol" w:cs="Symbol" w:ascii="Symbol" w:hAnsi="Symbol"/>
          <w:b/>
          <w:sz w:val="18"/>
        </w:rPr>
        <w:sym w:font="Symbol" w:char="b7"/>
      </w:r>
      <w:r>
        <w:rPr>
          <w:rFonts w:ascii="Arial Narrow" w:hAnsi="Arial Narrow"/>
          <w:b/>
          <w:sz w:val="18"/>
          <w:u w:val="single"/>
        </w:rPr>
        <w:t>Flexible Pricing</w:t>
      </w:r>
      <w:r>
        <w:rPr>
          <w:rFonts w:ascii="Arial Narrow" w:hAnsi="Arial Narrow"/>
          <w:sz w:val="18"/>
        </w:rPr>
        <w:t xml:space="preserve"> During the Period of Delivery for a Transaction expressly providing for "</w:t>
      </w:r>
      <w:r>
        <w:rPr>
          <w:rFonts w:ascii="Arial Narrow" w:hAnsi="Arial Narrow"/>
          <w:sz w:val="18"/>
          <w:u w:val="single"/>
        </w:rPr>
        <w:t>Flexible Pricing</w:t>
      </w:r>
      <w:r>
        <w:rPr>
          <w:rFonts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ascii="Arial Narrow" w:hAnsi="Arial Narrow"/>
          <w:sz w:val="18"/>
          <w:u w:val="single"/>
        </w:rPr>
        <w:t>Article 2</w:t>
      </w:r>
      <w:r>
        <w:rPr>
          <w:rFonts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ascii="Arial Narrow" w:hAnsi="Arial Narrow"/>
          <w:sz w:val="18"/>
          <w:u w:val="single"/>
        </w:rPr>
        <w:t>Section 2.4</w:t>
      </w:r>
      <w:r>
        <w:rPr>
          <w:rFonts w:ascii="Arial Narrow" w:hAnsi="Arial Narrow"/>
          <w:sz w:val="18"/>
        </w:rPr>
        <w:t>.  "</w:t>
      </w:r>
      <w:r>
        <w:rPr>
          <w:rFonts w:ascii="Arial Narrow" w:hAnsi="Arial Narrow"/>
          <w:sz w:val="18"/>
          <w:u w:val="single"/>
        </w:rPr>
        <w:t>Fixed Price</w:t>
      </w:r>
      <w:r>
        <w:rPr>
          <w:rFonts w:ascii="Arial Narrow" w:hAnsi="Arial Narrow"/>
          <w:sz w:val="18"/>
        </w:rPr>
        <w:t>" means a fixed dollar amount agreed to by the Parties.  "</w:t>
      </w:r>
      <w:r>
        <w:rPr>
          <w:rFonts w:ascii="Arial Narrow" w:hAnsi="Arial Narrow"/>
          <w:sz w:val="18"/>
          <w:u w:val="single"/>
        </w:rPr>
        <w:t>Fixed Basis Price</w:t>
      </w:r>
      <w:r>
        <w:rPr>
          <w:rFonts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ascii="Arial Narrow" w:hAnsi="Arial Narrow"/>
          <w:sz w:val="18"/>
          <w:u w:val="single"/>
        </w:rPr>
        <w:t>Average Settlement Price</w:t>
      </w:r>
      <w:r>
        <w:rPr>
          <w:rFonts w:ascii="Arial Narrow" w:hAnsi="Arial Narrow"/>
          <w:sz w:val="18"/>
        </w:rPr>
        <w:t xml:space="preserve">") </w:t>
      </w:r>
      <w:r>
        <w:rPr>
          <w:rFonts w:ascii="Arial Narrow" w:hAnsi="Arial Narrow"/>
          <w:sz w:val="18"/>
          <w:u w:val="single"/>
        </w:rPr>
        <w:t>plus</w:t>
      </w:r>
      <w:r>
        <w:rPr>
          <w:rFonts w:ascii="Arial Narrow" w:hAnsi="Arial Narrow"/>
          <w:sz w:val="18"/>
        </w:rPr>
        <w:t xml:space="preserve"> a fixed dollar amount basis adjustment agreed to by the Parties.  "</w:t>
      </w:r>
      <w:r>
        <w:rPr>
          <w:rFonts w:ascii="Arial Narrow" w:hAnsi="Arial Narrow"/>
          <w:sz w:val="18"/>
          <w:u w:val="single"/>
        </w:rPr>
        <w:t>Floating Basis Price</w:t>
      </w:r>
      <w:r>
        <w:rPr>
          <w:rFonts w:ascii="Arial Narrow" w:hAnsi="Arial Narrow"/>
          <w:sz w:val="18"/>
        </w:rPr>
        <w:t xml:space="preserve">" means a price equal to the sum of a fixed dollar amount agreed to by the Parties </w:t>
      </w:r>
      <w:r>
        <w:rPr>
          <w:rFonts w:ascii="Arial Narrow" w:hAnsi="Arial Narrow"/>
          <w:sz w:val="18"/>
          <w:u w:val="single"/>
        </w:rPr>
        <w:t>plus</w:t>
      </w:r>
      <w:r>
        <w:rPr>
          <w:rFonts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headerReference w:type="default" r:id="rId8"/>
          <w:headerReference w:type="first" r:id="rId9"/>
          <w:footerReference w:type="even" r:id="rId10"/>
          <w:footerReference w:type="default" r:id="rId11"/>
          <w:footerReference w:type="first" r:id="rId12"/>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z w:val="18"/>
        </w:rPr>
      </w:pPr>
      <w:r>
        <w:rPr>
          <w:rFonts w:ascii="Arial Narrow" w:hAnsi="Arial Narrow"/>
          <w:b/>
          <w:sz w:val="18"/>
        </w:rPr>
        <w:t>EXHIBIT "A"</w:t>
      </w:r>
    </w:p>
    <w:p>
      <w:pPr>
        <w:pStyle w:val="Normal"/>
        <w:widowContro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center" w:pos="10800" w:leader="none"/>
        </w:tabs>
        <w:bidi w:val="0"/>
        <w:ind w:hanging="0" w:start="0" w:end="0"/>
        <w:jc w:val="center"/>
        <w:rPr>
          <w:rFonts w:ascii="Arial Narrow" w:hAnsi="Arial Narrow"/>
          <w:sz w:val="18"/>
        </w:rPr>
      </w:pPr>
      <w:r>
        <w:rPr>
          <w:rFonts w:ascii="Arial Narrow" w:hAnsi="Arial Narrow"/>
          <w:sz w:val="18"/>
        </w:rPr>
        <w:t>NOTICE / COMMUNICATION / PAYMENT</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3600" w:end="0"/>
        <w:jc w:val="both"/>
        <w:rPr>
          <w:rFonts w:ascii="Arial Narrow" w:hAnsi="Arial Narrow"/>
          <w:b/>
          <w:sz w:val="18"/>
        </w:rPr>
      </w:pPr>
      <w:r>
        <w:rPr>
          <w:rFonts w:ascii="Arial Narrow" w:hAnsi="Arial Narrow"/>
          <w:b/>
          <w:sz w:val="18"/>
        </w:rPr>
        <w:t>TO COMPANY:</w:t>
      </w:r>
    </w:p>
    <w:p>
      <w:pPr>
        <w:sectPr>
          <w:headerReference w:type="default" r:id="rId13"/>
          <w:headerReference w:type="first" r:id="rId14"/>
          <w:footerReference w:type="even" r:id="rId15"/>
          <w:footerReference w:type="default" r:id="rId16"/>
          <w:footerReference w:type="first" r:id="rId17"/>
          <w:type w:val="nextPage"/>
          <w:pgSz w:w="12240" w:h="15840"/>
          <w:pgMar w:left="720" w:right="720" w:gutter="0" w:header="720" w:top="777" w:footer="720" w:bottom="777"/>
          <w:pgNumType w:start="1" w:fmt="decimal"/>
          <w:formProt w:val="false"/>
          <w:textDirection w:val="lrTb"/>
          <w:docGrid w:type="default" w:linePitch="100" w:charSpace="0"/>
        </w:sectPr>
      </w:pPr>
    </w:p>
    <w:p>
      <w:pPr>
        <w:pStyle w:val="Normal"/>
        <w:widowControl/>
        <w:bidi w:val="0"/>
        <w:ind w:hanging="0" w:start="0" w:end="0"/>
        <w:jc w:val="both"/>
        <w:rPr>
          <w:rFonts w:ascii="Arial Narrow" w:hAnsi="Arial Narrow"/>
          <w:b/>
          <w:sz w:val="18"/>
        </w:rPr>
      </w:pPr>
      <w:r>
        <w:rPr>
          <w:rFonts w:ascii="Arial Narrow" w:hAnsi="Arial Narrow"/>
          <w:b/>
          <w:sz w:val="18"/>
        </w:rPr>
        <w:t xml:space="preserve">Notices/Correspondence:      </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 xml:space="preserve">Attn:  Documentation and Deal Clearing Desk </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Facsimile No.  (713) 646-4816</w:t>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sz w:val="18"/>
        </w:rPr>
        <w:t>Termination Notice Facsimile No.  (713) 646-4818</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t>Invoices:</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Attn:  Client Services</w:t>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sz w:val="18"/>
        </w:rPr>
        <w:t>Facsimile No.  (713) 646-8420</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tabs>
          <w:tab w:val="clear" w:pos="720"/>
          <w:tab w:val="center" w:pos="5760" w:leader="none"/>
        </w:tabs>
        <w:bidi w:val="0"/>
        <w:ind w:hanging="0" w:start="0" w:end="0"/>
        <w:jc w:val="both"/>
        <w:rPr>
          <w:rFonts w:ascii="Arial Narrow" w:hAnsi="Arial Narrow"/>
          <w:sz w:val="18"/>
        </w:rPr>
      </w:pPr>
      <w:r>
        <w:br w:type="column"/>
      </w:r>
      <w:r>
        <w:rPr>
          <w:rFonts w:ascii="Arial Narrow" w:hAnsi="Arial Narrow"/>
          <w:b/>
          <w:sz w:val="18"/>
        </w:rPr>
        <w:t>Payments:</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Enron North America Corp.</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ABA Routing 111000012 Bank of America</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Dallas, Texas</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t>Account 3750494099</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z w:val="18"/>
        </w:rPr>
      </w:pPr>
      <w:r>
        <w:rPr>
          <w:rFonts w:ascii="Arial Narrow" w:hAnsi="Arial Narrow"/>
          <w:b/>
          <w:sz w:val="18"/>
        </w:rPr>
        <w:t xml:space="preserve">Nominations:  </w:t>
      </w:r>
      <w:r>
        <w:rPr>
          <w:rFonts w:ascii="Arial Narrow" w:hAnsi="Arial Narrow"/>
          <w:sz w:val="18"/>
        </w:rPr>
        <w:t>1(800) 356-9427/1(800) FLOWGAS</w:t>
      </w:r>
    </w:p>
    <w:p>
      <w:pPr>
        <w:pStyle w:val="Normal"/>
        <w:widowControl/>
        <w:bidi w:val="0"/>
        <w:ind w:hanging="0" w:start="0" w:end="0"/>
        <w:jc w:val="both"/>
        <w:rPr>
          <w:rFonts w:ascii="Arial Narrow" w:hAnsi="Arial Narrow"/>
          <w:sz w:val="18"/>
        </w:rPr>
      </w:pPr>
      <w:r>
        <w:rPr>
          <w:rFonts w:ascii="Arial Narrow" w:hAnsi="Arial Narrow"/>
          <w:b/>
          <w:sz w:val="18"/>
        </w:rPr>
        <w:t xml:space="preserve">Confirmations:  </w:t>
      </w:r>
      <w:r>
        <w:rPr>
          <w:rFonts w:ascii="Arial Narrow" w:hAnsi="Arial Narrow"/>
          <w:sz w:val="18"/>
        </w:rPr>
        <w:t>Enron North America Gas Trading 1(713) 646-2531</w:t>
      </w:r>
    </w:p>
    <w:p>
      <w:pPr>
        <w:sectPr>
          <w:type w:val="continuous"/>
          <w:pgSz w:w="12240" w:h="15840"/>
          <w:pgMar w:left="720" w:right="720" w:gutter="0" w:header="720" w:top="777" w:footer="720" w:bottom="777"/>
          <w:cols w:num="2" w:space="720" w:equalWidth="true" w:sep="false"/>
          <w:formProt w:val="false"/>
          <w:textDirection w:val="lrTb"/>
          <w:docGrid w:type="default" w:linePitch="100" w:charSpace="0"/>
        </w:sectPr>
      </w:pP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tab/>
        <w:tab/>
        <w:tab/>
        <w:tab/>
        <w:tab/>
        <w:t>TO CUSTOMER:</w:t>
      </w:r>
    </w:p>
    <w:p>
      <w:pPr>
        <w:sectPr>
          <w:type w:val="continuous"/>
          <w:pgSz w:w="12240" w:h="15840"/>
          <w:pgMar w:left="720" w:right="720" w:gutter="0" w:header="720" w:top="777" w:footer="720" w:bottom="777"/>
          <w:formProt w:val="false"/>
          <w:textDirection w:val="lrTb"/>
          <w:docGrid w:type="default" w:linePitch="100" w:charSpace="0"/>
        </w:sectPr>
      </w:pPr>
    </w:p>
    <w:p>
      <w:pPr>
        <w:pStyle w:val="Normal"/>
        <w:widowControl/>
        <w:bidi w:val="0"/>
        <w:ind w:hanging="0" w:start="0" w:end="0"/>
        <w:jc w:val="both"/>
        <w:rPr>
          <w:rFonts w:ascii="Arial Narrow" w:hAnsi="Arial Narrow"/>
          <w:sz w:val="18"/>
        </w:rPr>
      </w:pPr>
      <w:r>
        <w:rPr>
          <w:rFonts w:ascii="Arial Narrow" w:hAnsi="Arial Narrow"/>
          <w:b/>
          <w:sz w:val="18"/>
        </w:rPr>
        <w:t>Notices/Correspondence/ Invoices:</w:t>
      </w:r>
    </w:p>
    <w:p>
      <w:pPr>
        <w:pStyle w:val="Normal"/>
        <w:widowControl/>
        <w:bidi w:val="0"/>
        <w:ind w:hanging="0" w:start="0" w:end="0"/>
        <w:jc w:val="both"/>
        <w:rPr>
          <w:rFonts w:ascii="Arial Narrow" w:hAnsi="Arial Narrow"/>
          <w:strike/>
          <w:sz w:val="18"/>
        </w:rPr>
      </w:pPr>
      <w:r>
        <w:rPr>
          <w:rFonts w:ascii="Arial Narrow" w:hAnsi="Arial Narrow"/>
          <w:strike/>
          <w:sz w:val="18"/>
        </w:rPr>
        <w:t>TBG Calpine Congen Partners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2 moved from here; text not shown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3 moved from here; text not shown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4 moved from here; text not shown</w:t>
      </w:r>
    </w:p>
    <w:p>
      <w:pPr>
        <w:pStyle w:val="Normal"/>
        <w:widowControl/>
        <w:bidi w:val="0"/>
        <w:ind w:hanging="0" w:start="0" w:end="0"/>
        <w:jc w:val="both"/>
        <w:rPr>
          <w:rFonts w:ascii="Arial Narrow" w:hAnsi="Arial Narrow"/>
          <w:strike/>
          <w:sz w:val="18"/>
        </w:rPr>
      </w:pPr>
      <w:r>
        <w:rPr>
          <w:rFonts w:ascii="Arial Narrow" w:hAnsi="Arial Narrow"/>
          <w:strike/>
          <w:sz w:val="18"/>
        </w:rPr>
        <w:t>Fax No. 516-349-8344</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1 moved from here; text not shown</w:t>
      </w:r>
    </w:p>
    <w:p>
      <w:pPr>
        <w:pStyle w:val="Normal"/>
        <w:widowControl/>
        <w:bidi w:val="0"/>
        <w:ind w:hanging="0" w:start="0" w:end="0"/>
        <w:jc w:val="both"/>
        <w:rPr>
          <w:rFonts w:ascii="Arial Narrow" w:hAnsi="Arial Narrow"/>
          <w:sz w:val="18"/>
        </w:rPr>
      </w:pPr>
      <w:r>
        <w:rPr>
          <w:rFonts w:ascii="Arial Narrow" w:hAnsi="Arial Narrow"/>
          <w:sz w:val="18"/>
        </w:rPr>
        <w:t>Bethpage Fuel Management</w:t>
      </w:r>
      <w:r>
        <w:rPr>
          <w:rFonts w:ascii="Arial Narrow" w:hAnsi="Arial Narrow"/>
          <w:sz w:val="18"/>
          <w:u w:val="double"/>
        </w:rPr>
        <w:t>,</w:t>
      </w:r>
      <w:r>
        <w:rPr>
          <w:rFonts w:ascii="Arial Narrow" w:hAnsi="Arial Narrow"/>
          <w:sz w:val="18"/>
        </w:rPr>
        <w:t xml:space="preserve"> Inc.</w:t>
      </w:r>
    </w:p>
    <w:p>
      <w:pPr>
        <w:pStyle w:val="Normal"/>
        <w:widowControl/>
        <w:bidi w:val="0"/>
        <w:ind w:hanging="0" w:start="0" w:end="0"/>
        <w:jc w:val="both"/>
        <w:rPr>
          <w:rFonts w:ascii="Arial Narrow" w:hAnsi="Arial Narrow"/>
          <w:sz w:val="18"/>
        </w:rPr>
      </w:pPr>
      <w:r>
        <w:rPr>
          <w:rFonts w:ascii="Arial Narrow" w:hAnsi="Arial Narrow"/>
          <w:sz w:val="18"/>
        </w:rPr>
        <w:t>c/o Calpine Eastern Corporation</w:t>
      </w:r>
    </w:p>
    <w:p>
      <w:pPr>
        <w:pStyle w:val="Normal"/>
        <w:widowControl/>
        <w:bidi w:val="0"/>
        <w:ind w:hanging="0" w:start="0" w:end="0"/>
        <w:jc w:val="both"/>
        <w:rPr>
          <w:rFonts w:ascii="Arial Narrow" w:hAnsi="Arial Narrow"/>
          <w:sz w:val="18"/>
        </w:rPr>
      </w:pPr>
      <w:r>
        <w:rPr>
          <w:rFonts w:ascii="Arial Narrow" w:hAnsi="Arial Narrow"/>
          <w:sz w:val="18"/>
        </w:rPr>
        <w:t>The Pilot House, 2</w:t>
      </w:r>
      <w:r>
        <w:rPr>
          <w:rFonts w:ascii="Arial Narrow" w:hAnsi="Arial Narrow"/>
          <w:sz w:val="18"/>
          <w:vertAlign w:val="superscript"/>
        </w:rPr>
        <w:t>nd</w:t>
      </w:r>
      <w:r>
        <w:rPr>
          <w:rFonts w:ascii="Arial Narrow" w:hAnsi="Arial Narrow"/>
          <w:sz w:val="18"/>
        </w:rPr>
        <w:t xml:space="preserve"> Floor</w:t>
      </w:r>
    </w:p>
    <w:p>
      <w:pPr>
        <w:pStyle w:val="Normal"/>
        <w:widowControl/>
        <w:bidi w:val="0"/>
        <w:ind w:hanging="0" w:start="0" w:end="0"/>
        <w:jc w:val="both"/>
        <w:rPr>
          <w:rFonts w:ascii="Arial Narrow" w:hAnsi="Arial Narrow"/>
          <w:sz w:val="18"/>
        </w:rPr>
      </w:pPr>
      <w:r>
        <w:rPr>
          <w:rFonts w:ascii="Arial Narrow" w:hAnsi="Arial Narrow"/>
          <w:sz w:val="18"/>
        </w:rPr>
        <w:t>Lewis Wharf</w:t>
      </w:r>
    </w:p>
    <w:p>
      <w:pPr>
        <w:pStyle w:val="Normal"/>
        <w:widowControl/>
        <w:bidi w:val="0"/>
        <w:ind w:hanging="0" w:start="0" w:end="0"/>
        <w:jc w:val="both"/>
        <w:rPr>
          <w:rFonts w:ascii="Arial Narrow" w:hAnsi="Arial Narrow"/>
          <w:sz w:val="18"/>
        </w:rPr>
      </w:pPr>
      <w:r>
        <w:rPr>
          <w:rFonts w:ascii="Arial Narrow" w:hAnsi="Arial Narrow"/>
          <w:sz w:val="18"/>
        </w:rPr>
        <w:t>Boston, Massachusetts 02110</w:t>
      </w:r>
    </w:p>
    <w:p>
      <w:pPr>
        <w:pStyle w:val="Normal"/>
        <w:widowControl/>
        <w:bidi w:val="0"/>
        <w:ind w:hanging="0" w:start="0" w:end="0"/>
        <w:jc w:val="both"/>
        <w:rPr>
          <w:rFonts w:ascii="Arial Narrow" w:hAnsi="Arial Narrow"/>
          <w:sz w:val="18"/>
        </w:rPr>
      </w:pPr>
      <w:r>
        <w:rPr>
          <w:rFonts w:ascii="Arial Narrow" w:hAnsi="Arial Narrow"/>
          <w:strike/>
          <w:sz w:val="18"/>
        </w:rPr>
        <w:t>Fax</w:t>
      </w:r>
      <w:r>
        <w:rPr>
          <w:rFonts w:ascii="Arial Narrow" w:hAnsi="Arial Narrow"/>
          <w:sz w:val="18"/>
        </w:rPr>
        <w:t xml:space="preserve"> </w:t>
      </w:r>
      <w:r>
        <w:rPr>
          <w:rFonts w:ascii="Arial Narrow" w:hAnsi="Arial Narrow"/>
          <w:sz w:val="18"/>
          <w:u w:val="double"/>
        </w:rPr>
        <w:t>Facsimile</w:t>
      </w:r>
      <w:r>
        <w:rPr>
          <w:rFonts w:ascii="Arial Narrow" w:hAnsi="Arial Narrow"/>
          <w:sz w:val="18"/>
        </w:rPr>
        <w:t xml:space="preserve"> No. 617-723-7635</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u w:val="double"/>
        </w:rPr>
        <w:t>** 1</w:t>
      </w:r>
      <w:r>
        <w:rPr>
          <w:rFonts w:ascii="Arial Narrow" w:hAnsi="Arial Narrow"/>
          <w:sz w:val="18"/>
        </w:rPr>
        <w:t xml:space="preserve"> With copy to:</w:t>
      </w:r>
    </w:p>
    <w:p>
      <w:pPr>
        <w:pStyle w:val="Normal"/>
        <w:widowControl/>
        <w:bidi w:val="0"/>
        <w:ind w:hanging="0" w:start="0" w:end="0"/>
        <w:jc w:val="both"/>
        <w:rPr>
          <w:rFonts w:ascii="Arial Narrow" w:hAnsi="Arial Narrow"/>
          <w:sz w:val="18"/>
        </w:rPr>
      </w:pPr>
      <w:r>
        <w:rPr>
          <w:rFonts w:ascii="Arial Narrow" w:hAnsi="Arial Narrow"/>
          <w:sz w:val="18"/>
          <w:u w:val="double"/>
        </w:rPr>
        <w:t>TBG Cogen Partners</w:t>
      </w:r>
    </w:p>
    <w:p>
      <w:pPr>
        <w:pStyle w:val="Normal"/>
        <w:widowControl/>
        <w:bidi w:val="0"/>
        <w:ind w:hanging="0" w:start="0" w:end="0"/>
        <w:jc w:val="both"/>
        <w:rPr>
          <w:rFonts w:ascii="Arial Narrow" w:hAnsi="Arial Narrow"/>
          <w:sz w:val="18"/>
        </w:rPr>
      </w:pPr>
      <w:r>
        <w:rPr>
          <w:rFonts w:ascii="Arial Narrow" w:hAnsi="Arial Narrow"/>
          <w:sz w:val="18"/>
          <w:u w:val="double"/>
        </w:rPr>
        <w:t>** 2</w:t>
      </w:r>
      <w:r>
        <w:rPr>
          <w:rFonts w:ascii="Arial Narrow" w:hAnsi="Arial Narrow"/>
          <w:sz w:val="18"/>
        </w:rPr>
        <w:t xml:space="preserve"> 939 South Broadway</w:t>
      </w:r>
    </w:p>
    <w:p>
      <w:pPr>
        <w:pStyle w:val="Normal"/>
        <w:widowControl/>
        <w:bidi w:val="0"/>
        <w:ind w:hanging="0" w:start="0" w:end="0"/>
        <w:jc w:val="both"/>
        <w:rPr>
          <w:rFonts w:ascii="Arial Narrow" w:hAnsi="Arial Narrow"/>
          <w:sz w:val="18"/>
        </w:rPr>
      </w:pPr>
      <w:r>
        <w:rPr>
          <w:rFonts w:ascii="Arial Narrow" w:hAnsi="Arial Narrow"/>
          <w:sz w:val="18"/>
          <w:u w:val="double"/>
        </w:rPr>
        <w:t>** 3</w:t>
      </w:r>
      <w:r>
        <w:rPr>
          <w:rFonts w:ascii="Arial Narrow" w:hAnsi="Arial Narrow"/>
          <w:sz w:val="18"/>
        </w:rPr>
        <w:t xml:space="preserve"> Hicksville, New York 11801-5032</w:t>
      </w:r>
    </w:p>
    <w:p>
      <w:pPr>
        <w:pStyle w:val="Normal"/>
        <w:widowControl/>
        <w:bidi w:val="0"/>
        <w:ind w:hanging="0" w:start="0" w:end="0"/>
        <w:jc w:val="both"/>
        <w:rPr>
          <w:rFonts w:ascii="Arial Narrow" w:hAnsi="Arial Narrow"/>
          <w:sz w:val="18"/>
        </w:rPr>
      </w:pPr>
      <w:r>
        <w:rPr>
          <w:rFonts w:ascii="Arial Narrow" w:hAnsi="Arial Narrow"/>
          <w:sz w:val="18"/>
          <w:u w:val="double"/>
        </w:rPr>
        <w:t>** 4</w:t>
      </w:r>
      <w:r>
        <w:rPr>
          <w:rFonts w:ascii="Arial Narrow" w:hAnsi="Arial Narrow"/>
          <w:sz w:val="18"/>
        </w:rPr>
        <w:t xml:space="preserve"> Attn: Plant Manager</w:t>
      </w:r>
    </w:p>
    <w:p>
      <w:pPr>
        <w:pStyle w:val="Normal"/>
        <w:widowControl/>
        <w:bidi w:val="0"/>
        <w:ind w:hanging="0" w:start="0" w:end="0"/>
        <w:jc w:val="both"/>
        <w:rPr>
          <w:rFonts w:ascii="Arial Narrow" w:hAnsi="Arial Narrow"/>
          <w:sz w:val="18"/>
        </w:rPr>
      </w:pPr>
      <w:r>
        <w:rPr>
          <w:rFonts w:ascii="Arial Narrow" w:hAnsi="Arial Narrow"/>
          <w:strike/>
          <w:sz w:val="18"/>
        </w:rPr>
        <w:t>Payments:</w:t>
      </w:r>
      <w:r>
        <w:rPr>
          <w:rFonts w:ascii="Arial Narrow" w:hAnsi="Arial Narrow"/>
          <w:sz w:val="18"/>
        </w:rPr>
        <w:t xml:space="preserve"> </w:t>
      </w:r>
      <w:r>
        <w:rPr>
          <w:rFonts w:ascii="Arial Narrow" w:hAnsi="Arial Narrow"/>
          <w:sz w:val="18"/>
          <w:u w:val="double"/>
        </w:rPr>
        <w:t>Facsimile No. 516-349-8344</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br w:type="column"/>
      </w:r>
      <w:r>
        <w:rPr>
          <w:rFonts w:ascii="Arial Narrow" w:hAnsi="Arial Narrow"/>
          <w:b/>
          <w:strike/>
          <w:sz w:val="18"/>
        </w:rPr>
        <w:t>Nominations:</w:t>
      </w:r>
      <w:r>
        <w:rPr>
          <w:rFonts w:ascii="Arial Narrow" w:hAnsi="Arial Narrow"/>
          <w:b/>
          <w:sz w:val="18"/>
        </w:rPr>
        <w:t xml:space="preserve"> </w:t>
      </w:r>
      <w:r>
        <w:rPr>
          <w:rFonts w:ascii="Arial Narrow" w:hAnsi="Arial Narrow"/>
          <w:b/>
          <w:sz w:val="18"/>
          <w:u w:val="double"/>
        </w:rPr>
        <w:t>Payments:</w:t>
      </w:r>
    </w:p>
    <w:p>
      <w:pPr>
        <w:pStyle w:val="Normal"/>
        <w:widowControl/>
        <w:bidi w:val="0"/>
        <w:ind w:hanging="0" w:start="0" w:end="0"/>
        <w:jc w:val="both"/>
        <w:rPr>
          <w:rFonts w:ascii="Arial Narrow" w:hAnsi="Arial Narrow"/>
          <w:sz w:val="18"/>
          <w:u w:val="double"/>
        </w:rPr>
      </w:pPr>
      <w:r>
        <w:rPr>
          <w:rFonts w:ascii="Arial Narrow" w:hAnsi="Arial Narrow"/>
          <w:strike/>
          <w:sz w:val="18"/>
        </w:rPr>
        <w:t>Confirmations:</w:t>
      </w:r>
      <w:r>
        <w:rPr>
          <w:rFonts w:ascii="Arial Narrow" w:hAnsi="Arial Narrow"/>
          <w:sz w:val="18"/>
        </w:rPr>
        <w:t xml:space="preserve"> </w:t>
      </w:r>
      <w:r>
        <w:rPr>
          <w:rFonts w:ascii="Arial Narrow" w:hAnsi="Arial Narrow"/>
          <w:sz w:val="18"/>
          <w:u w:val="double"/>
        </w:rPr>
        <w:t>TBG Cogen Partners</w:t>
      </w:r>
    </w:p>
    <w:p>
      <w:pPr>
        <w:pStyle w:val="Normal"/>
        <w:widowControl/>
        <w:bidi w:val="0"/>
        <w:ind w:hanging="0" w:start="0" w:end="0"/>
        <w:jc w:val="both"/>
        <w:rPr>
          <w:rFonts w:ascii="Arial Narrow" w:hAnsi="Arial Narrow"/>
          <w:sz w:val="18"/>
          <w:u w:val="double"/>
        </w:rPr>
      </w:pPr>
      <w:r>
        <w:rPr>
          <w:rFonts w:ascii="Arial Narrow" w:hAnsi="Arial Narrow"/>
          <w:sz w:val="18"/>
          <w:u w:val="double"/>
        </w:rPr>
        <w:t>Union Bank of California</w:t>
      </w:r>
    </w:p>
    <w:p>
      <w:pPr>
        <w:pStyle w:val="Normal"/>
        <w:widowControl/>
        <w:bidi w:val="0"/>
        <w:ind w:hanging="0" w:start="0" w:end="0"/>
        <w:jc w:val="both"/>
        <w:rPr>
          <w:rFonts w:ascii="Arial Narrow" w:hAnsi="Arial Narrow"/>
          <w:i/>
          <w:i/>
          <w:sz w:val="18"/>
          <w:u w:val="double"/>
        </w:rPr>
      </w:pPr>
      <w:r>
        <w:rPr>
          <w:rFonts w:ascii="Arial Narrow" w:hAnsi="Arial Narrow"/>
          <w:i/>
          <w:sz w:val="18"/>
          <w:u w:val="double"/>
        </w:rPr>
        <w:t>Acct # 1870016103</w:t>
      </w:r>
    </w:p>
    <w:p>
      <w:pPr>
        <w:pStyle w:val="Heading4"/>
        <w:widowControl/>
        <w:numPr>
          <w:ilvl w:val="0"/>
          <w:numId w:val="0"/>
        </w:numPr>
        <w:bidi w:val="0"/>
        <w:ind w:hanging="0" w:start="0"/>
        <w:outlineLvl w:val="3"/>
        <w:rPr>
          <w:b/>
          <w:i w:val="false"/>
          <w:i w:val="false"/>
          <w:u w:val="double"/>
        </w:rPr>
      </w:pPr>
      <w:r>
        <w:rPr>
          <w:u w:val="double"/>
        </w:rPr>
        <w:t>ABA # 122000496</w:t>
      </w:r>
    </w:p>
    <w:p>
      <w:pPr>
        <w:pStyle w:val="Normal"/>
        <w:widowControl/>
        <w:bidi w:val="0"/>
        <w:ind w:hanging="0" w:start="0" w:end="0"/>
        <w:jc w:val="start"/>
        <w:rPr>
          <w:rFonts w:ascii="Arial Narrow" w:hAnsi="Arial Narrow"/>
          <w:b/>
          <w:i/>
          <w:i/>
          <w:sz w:val="18"/>
          <w:u w:val="double"/>
        </w:rPr>
      </w:pPr>
      <w:r>
        <w:rPr>
          <w:rFonts w:ascii="Arial Narrow" w:hAnsi="Arial Narrow"/>
          <w:b/>
          <w:i/>
          <w:sz w:val="18"/>
          <w:u w:val="double"/>
        </w:rPr>
      </w:r>
    </w:p>
    <w:p>
      <w:pPr>
        <w:pStyle w:val="Normal"/>
        <w:widowControl/>
        <w:bidi w:val="0"/>
        <w:ind w:hanging="0" w:start="0" w:end="0"/>
        <w:jc w:val="both"/>
        <w:rPr>
          <w:rFonts w:ascii="Arial Narrow" w:hAnsi="Arial Narrow"/>
          <w:sz w:val="18"/>
          <w:u w:val="double"/>
        </w:rPr>
      </w:pPr>
      <w:r>
        <w:rPr>
          <w:rFonts w:ascii="Arial Narrow" w:hAnsi="Arial Narrow"/>
          <w:b/>
          <w:sz w:val="18"/>
          <w:u w:val="double"/>
        </w:rPr>
        <w:t>Nominations/Confirmations:</w:t>
      </w:r>
    </w:p>
    <w:p>
      <w:pPr>
        <w:pStyle w:val="Normal"/>
        <w:widowControl/>
        <w:bidi w:val="0"/>
        <w:ind w:hanging="0" w:start="0" w:end="0"/>
        <w:jc w:val="start"/>
        <w:rPr>
          <w:rFonts w:ascii="Arial Narrow" w:hAnsi="Arial Narrow"/>
          <w:sz w:val="18"/>
          <w:u w:val="double"/>
        </w:rPr>
      </w:pPr>
      <w:r>
        <w:rPr>
          <w:rFonts w:ascii="Arial Narrow" w:hAnsi="Arial Narrow"/>
          <w:sz w:val="18"/>
          <w:u w:val="double"/>
        </w:rPr>
        <w:t>Calpine Energy Services, L.P.</w:t>
      </w:r>
    </w:p>
    <w:p>
      <w:pPr>
        <w:pStyle w:val="Normal"/>
        <w:widowControl/>
        <w:bidi w:val="0"/>
        <w:ind w:hanging="0" w:start="0" w:end="0"/>
        <w:jc w:val="start"/>
        <w:rPr>
          <w:rFonts w:ascii="Arial Narrow" w:hAnsi="Arial Narrow"/>
          <w:sz w:val="18"/>
          <w:u w:val="double"/>
        </w:rPr>
      </w:pPr>
      <w:r>
        <w:rPr>
          <w:rFonts w:ascii="Arial Narrow" w:hAnsi="Arial Narrow"/>
          <w:sz w:val="18"/>
          <w:u w:val="double"/>
        </w:rPr>
        <w:t>Gas Scheduling</w:t>
      </w:r>
    </w:p>
    <w:p>
      <w:pPr>
        <w:pStyle w:val="Normal"/>
        <w:widowControl/>
        <w:bidi w:val="0"/>
        <w:ind w:hanging="0" w:start="0" w:end="0"/>
        <w:jc w:val="start"/>
        <w:rPr>
          <w:rFonts w:ascii="Arial Narrow" w:hAnsi="Arial Narrow"/>
          <w:sz w:val="18"/>
          <w:u w:val="double"/>
        </w:rPr>
      </w:pPr>
      <w:r>
        <w:rPr>
          <w:rFonts w:ascii="Arial Narrow" w:hAnsi="Arial Narrow"/>
          <w:sz w:val="18"/>
          <w:u w:val="double"/>
        </w:rPr>
        <w:t>700 Louisiana</w:t>
      </w:r>
    </w:p>
    <w:p>
      <w:pPr>
        <w:pStyle w:val="Normal"/>
        <w:widowControl/>
        <w:bidi w:val="0"/>
        <w:ind w:hanging="0" w:start="0" w:end="0"/>
        <w:jc w:val="start"/>
        <w:rPr>
          <w:rFonts w:ascii="Arial Narrow" w:hAnsi="Arial Narrow"/>
          <w:sz w:val="18"/>
          <w:u w:val="double"/>
        </w:rPr>
      </w:pPr>
      <w:r>
        <w:rPr>
          <w:rFonts w:ascii="Arial Narrow" w:hAnsi="Arial Narrow"/>
          <w:sz w:val="18"/>
          <w:u w:val="double"/>
        </w:rPr>
        <w:t>Suite 2700</w:t>
      </w:r>
    </w:p>
    <w:p>
      <w:pPr>
        <w:pStyle w:val="Normal"/>
        <w:widowControl/>
        <w:bidi w:val="0"/>
        <w:ind w:hanging="0" w:start="0" w:end="0"/>
        <w:jc w:val="start"/>
        <w:rPr>
          <w:rFonts w:ascii="Arial Narrow" w:hAnsi="Arial Narrow"/>
          <w:b/>
          <w:i/>
          <w:i/>
          <w:sz w:val="18"/>
        </w:rPr>
      </w:pPr>
      <w:r>
        <w:rPr>
          <w:rFonts w:ascii="Arial Narrow" w:hAnsi="Arial Narrow"/>
          <w:sz w:val="18"/>
          <w:u w:val="double"/>
        </w:rPr>
        <w:t>Houston, Texas  77002</w:t>
      </w:r>
    </w:p>
    <w:p>
      <w:pPr>
        <w:sectPr>
          <w:type w:val="continuous"/>
          <w:pgSz w:w="12240" w:h="15840"/>
          <w:pgMar w:left="720" w:right="720" w:gutter="0" w:header="720" w:top="777" w:footer="720" w:bottom="777"/>
          <w:cols w:num="2" w:space="720" w:equalWidth="true" w:sep="false"/>
          <w:formProt w:val="false"/>
          <w:textDirection w:val="lrTb"/>
          <w:docGrid w:type="default" w:linePitch="100" w:charSpace="0"/>
        </w:sectPr>
      </w:pPr>
    </w:p>
    <w:p>
      <w:pPr>
        <w:pStyle w:val="Normal"/>
        <w:widowControl/>
        <w:bidi w:val="0"/>
        <w:ind w:hanging="0" w:start="0" w:end="0"/>
        <w:jc w:val="start"/>
        <w:rPr>
          <w:rFonts w:ascii="Arial Narrow" w:hAnsi="Arial Narrow"/>
          <w:b/>
          <w:sz w:val="18"/>
        </w:rPr>
      </w:pPr>
      <w:r>
        <w:rPr>
          <w:rFonts w:ascii="Arial Narrow" w:hAnsi="Arial Narrow"/>
          <w:sz w:val="18"/>
          <w:u w:val="double"/>
        </w:rPr>
        <w:t>]</w:t>
      </w:r>
    </w:p>
    <w:p>
      <w:pPr>
        <w:sectPr>
          <w:type w:val="continuous"/>
          <w:pgSz w:w="12240" w:h="15840"/>
          <w:pgMar w:left="720" w:right="720" w:gutter="0" w:header="720" w:top="777" w:footer="720" w:bottom="777"/>
          <w:formProt w:val="false"/>
          <w:textDirection w:val="lrTb"/>
          <w:docGrid w:type="default" w:linePitch="100" w:charSpace="0"/>
        </w:sectPr>
      </w:pPr>
    </w:p>
    <w:p>
      <w:pPr>
        <w:pStyle w:val="Heading3"/>
        <w:widowControl/>
        <w:numPr>
          <w:ilvl w:val="0"/>
          <w:numId w:val="0"/>
        </w:numPr>
        <w:bidi w:val="0"/>
        <w:ind w:hanging="0" w:start="0"/>
        <w:outlineLvl w:val="2"/>
        <w:rPr/>
      </w:pPr>
      <w:r>
        <w:rPr/>
        <w:t>EXHIBIT "B"</w:t>
      </w:r>
    </w:p>
    <w:p>
      <w:pPr>
        <w:pStyle w:val="Normal"/>
        <w:widowControl/>
        <w:tabs>
          <w:tab w:val="clear" w:pos="720"/>
          <w:tab w:val="left" w:pos="9450" w:leader="none"/>
        </w:tabs>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EXAMPLE OF CONFIRMATION ON COMPANY LETTERHEAD (INCLUDING NAME AND ADDRESS) TO CONFIRM TELEPHONIC TRANSACTIONS UNDER </w:t>
      </w:r>
      <w:r>
        <w:rPr>
          <w:rFonts w:ascii="Arial Narrow" w:hAnsi="Arial Narrow"/>
          <w:sz w:val="18"/>
          <w:u w:val="single"/>
        </w:rPr>
        <w:t>SECTION 2.4</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This Confirmation shall confirm the Transaction agreed to on ___________, _______ and binding between TBG Cogen Partners ("</w:t>
      </w:r>
      <w:r>
        <w:rPr>
          <w:rFonts w:ascii="Arial Narrow" w:hAnsi="Arial Narrow"/>
          <w:sz w:val="18"/>
          <w:u w:val="single"/>
        </w:rPr>
        <w:t>Customer</w:t>
      </w:r>
      <w:r>
        <w:rPr>
          <w:rFonts w:ascii="Arial Narrow" w:hAnsi="Arial Narrow"/>
          <w:sz w:val="18"/>
        </w:rPr>
        <w:t>") and Enron North America Corp.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ascii="Arial Narrow" w:hAnsi="Arial Narrow"/>
          <w:sz w:val="18"/>
          <w:u w:val="single"/>
        </w:rPr>
        <w:t>Adjustment</w:t>
      </w:r>
      <w:r>
        <w:rPr>
          <w:rFonts w:ascii="Arial Narrow" w:hAnsi="Arial Narrow"/>
          <w:sz w:val="18"/>
        </w:rPr>
        <w:t>").  The "</w:t>
      </w:r>
      <w:r>
        <w:rPr>
          <w:rFonts w:ascii="Arial Narrow" w:hAnsi="Arial Narrow"/>
          <w:sz w:val="18"/>
          <w:u w:val="single"/>
        </w:rPr>
        <w:t>EFP Posted Price</w:t>
      </w:r>
      <w:r>
        <w:rPr>
          <w:rFonts w:ascii="Arial Narrow" w:hAnsi="Arial Narrow"/>
          <w:sz w:val="18"/>
        </w:rPr>
        <w:t>" shall be in accordance with Rule 220.17 of the rules and regulations of the NYMEX pertaining to Gas futures contracts for the Period of Delivery as set forth below:</w:t>
      </w:r>
    </w:p>
    <w:p>
      <w:pPr>
        <w:pStyle w:val="Normal"/>
        <w:widowControl/>
        <w:bidi w:val="0"/>
        <w:ind w:hanging="0" w:start="0" w:end="0"/>
        <w:jc w:val="both"/>
        <w:rPr>
          <w:rFonts w:ascii="Arial Narrow" w:hAnsi="Arial Narrow"/>
          <w:sz w:val="18"/>
        </w:rPr>
      </w:pPr>
      <w:r>
        <w:rPr>
          <w:rFonts w:eastAsia="Symbol" w:cs="Symbol" w:ascii="Symbol" w:hAnsi="Symbol"/>
          <w:sz w:val="18"/>
        </w:rPr>
        <w:sym w:font="Symbol" w:char="de"/>
      </w:r>
      <w:r>
        <w:rPr>
          <w:rFonts w:ascii="Arial Narrow" w:hAnsi="Arial Narrow"/>
          <w:sz w:val="18"/>
        </w:rPr>
        <w:t xml:space="preserve"> Buyer agrees to exchange its long position in [_# OF CONTRACTS, MONTH, YEAR_] NYMEX contracts with Seller for Seller's short position in  [_# OF CONTRACTS, MONTH,  YEAR_] NYMEX contracts at a price of $_____ .</w:t>
      </w:r>
    </w:p>
    <w:p>
      <w:pPr>
        <w:pStyle w:val="Normal"/>
        <w:widowControl/>
        <w:bidi w:val="0"/>
        <w:ind w:hanging="0" w:start="0" w:end="0"/>
        <w:jc w:val="both"/>
        <w:rPr>
          <w:rFonts w:ascii="Arial Narrow" w:hAnsi="Arial Narrow"/>
          <w:caps/>
          <w:sz w:val="18"/>
        </w:rPr>
      </w:pPr>
      <w:r>
        <w:rPr>
          <w:rFonts w:ascii="Arial Narrow" w:hAnsi="Arial Narrow"/>
          <w:sz w:val="18"/>
        </w:rPr>
        <w:t xml:space="preserve">[REPEAT TEXT AFTER </w:t>
      </w:r>
      <w:r>
        <w:rPr>
          <w:rFonts w:eastAsia="Symbol" w:cs="Symbol" w:ascii="Symbol" w:hAnsi="Symbol"/>
          <w:sz w:val="18"/>
        </w:rPr>
        <w:sym w:font="Symbol" w:char="de"/>
      </w:r>
      <w:r>
        <w:rPr>
          <w:rFonts w:ascii="Arial Narrow" w:hAnsi="Arial Narrow"/>
          <w:sz w:val="18"/>
        </w:rPr>
        <w:t xml:space="preserve"> FOR EACH DELIVERY MONTH OF THE PERIOD OF DELIVERY FOR WHICH THE EFP </w:t>
      </w:r>
      <w:r>
        <w:rPr>
          <w:rFonts w:ascii="Arial Narrow" w:hAnsi="Arial Narrow"/>
          <w:caps/>
          <w:sz w:val="18"/>
        </w:rPr>
        <w:t>Posted Price is agreed as of the preparation of this Confirmation]</w:t>
      </w:r>
    </w:p>
    <w:p>
      <w:pPr>
        <w:pStyle w:val="Normal"/>
        <w:widowControl/>
        <w:bidi w:val="0"/>
        <w:ind w:hanging="0" w:start="0" w:end="0"/>
        <w:jc w:val="both"/>
        <w:rPr>
          <w:rFonts w:ascii="Arial Narrow" w:hAnsi="Arial Narrow"/>
          <w:sz w:val="18"/>
        </w:rPr>
      </w:pPr>
      <w:r>
        <w:rPr>
          <w:rFonts w:ascii="Arial Narrow" w:hAnsi="Arial Narrow"/>
          <w:caps/>
          <w:sz w:val="18"/>
        </w:rPr>
        <w:t>i</w:t>
      </w:r>
      <w:r>
        <w:rPr>
          <w:rFonts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ascii="Arial Narrow" w:hAnsi="Arial Narrow"/>
          <w:sz w:val="18"/>
          <w:u w:val="single"/>
        </w:rPr>
        <w:t>Trading Day</w:t>
      </w:r>
      <w:r>
        <w:rPr>
          <w:rFonts w:ascii="Arial Narrow" w:hAnsi="Arial Narrow"/>
          <w:sz w:val="18"/>
        </w:rPr>
        <w:t>" means any Day for which a NYMEX Gas contract is determinable.}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This Confirmation is being provided pursuant to and in accordance with the ENFOLIO Master Firm Purchase/Sale Agreement in effect between Customer and Company (the "</w:t>
      </w:r>
      <w:r>
        <w:rPr>
          <w:rFonts w:ascii="Arial Narrow" w:hAnsi="Arial Narrow"/>
          <w:sz w:val="18"/>
          <w:u w:val="single"/>
        </w:rPr>
        <w:t>Agreement</w:t>
      </w:r>
      <w:r>
        <w:rPr>
          <w:rFonts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widowControl/>
        <w:bidi w:val="0"/>
        <w:ind w:hanging="0" w:start="0" w:end="0"/>
        <w:jc w:val="both"/>
        <w:rPr>
          <w:rFonts w:ascii="Arial Narrow" w:hAnsi="Arial Narrow"/>
          <w:b/>
          <w:sz w:val="18"/>
        </w:rPr>
      </w:pPr>
      <w:r>
        <w:rPr>
          <w:rFonts w:ascii="Arial Narrow" w:hAnsi="Arial Narrow"/>
          <w:b/>
          <w:sz w:val="18"/>
        </w:rPr>
        <w:t>____________________________________________________________________________________________________________________</w:t>
        <w:softHyphen/>
        <w:softHyphen/>
        <w:softHyphen/>
        <w:t>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rPr>
      </w:pPr>
      <w:r>
        <w:rPr>
          <w:rFonts w:ascii="Arial Narrow" w:hAnsi="Arial Narrow"/>
          <w:b/>
          <w:sz w:val="18"/>
        </w:rPr>
        <w:t>EXHIBIT "B-1"</w:t>
      </w:r>
    </w:p>
    <w:p>
      <w:pPr>
        <w:pStyle w:val="Normal"/>
        <w:widowContro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SUGGESTED FORM OF TRANSACTION AGREEMENT FOR USE WITH TRANSACTIONS FORMED UNDER </w:t>
      </w:r>
      <w:r>
        <w:rPr>
          <w:rFonts w:ascii="Arial Narrow" w:hAnsi="Arial Narrow"/>
          <w:sz w:val="18"/>
          <w:u w:val="single"/>
        </w:rPr>
        <w:t>SECTION 2.2(i)</w:t>
      </w:r>
      <w:r>
        <w:rPr>
          <w:rFonts w:ascii="Arial Narrow" w:hAnsi="Arial Narrow"/>
          <w:sz w:val="18"/>
        </w:rPr>
        <w:t xml:space="preserve"> </w:t>
      </w:r>
    </w:p>
    <w:p>
      <w:pPr>
        <w:pStyle w:val="Normal"/>
        <w:widowControl/>
        <w:bidi w:val="0"/>
        <w:ind w:hanging="0" w:start="0" w:end="0"/>
        <w:jc w:val="center"/>
        <w:rPr>
          <w:rFonts w:ascii="Arial Narrow" w:hAnsi="Arial Narrow"/>
          <w:sz w:val="18"/>
          <w:u w:val="single"/>
        </w:rPr>
      </w:pPr>
      <w:r>
        <w:rPr>
          <w:rFonts w:ascii="Arial Narrow" w:hAnsi="Arial Narrow"/>
          <w:sz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TBG Cogen Partners  ("</w:t>
      </w:r>
      <w:r>
        <w:rPr>
          <w:rFonts w:ascii="Arial Narrow" w:hAnsi="Arial Narrow"/>
          <w:sz w:val="18"/>
          <w:u w:val="single"/>
        </w:rPr>
        <w:t>Customer</w:t>
      </w:r>
      <w:r>
        <w:rPr>
          <w:rFonts w:ascii="Arial Narrow" w:hAnsi="Arial Narrow"/>
          <w:sz w:val="18"/>
        </w:rPr>
        <w:t>") and Enron North America Corp.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tabs>
          <w:tab w:val="clear" w:pos="720"/>
          <w:tab w:val="left" w:pos="3960" w:leader="none"/>
          <w:tab w:val="left" w:pos="5280" w:leader="none"/>
          <w:tab w:val="left" w:pos="9180" w:leader="none"/>
        </w:tabs>
        <w:bidi w:val="0"/>
        <w:ind w:hanging="0" w:start="0" w:end="0"/>
        <w:jc w:val="center"/>
        <w:rPr>
          <w:rFonts w:ascii="Arial Narrow" w:hAnsi="Arial Narrow"/>
          <w:b/>
          <w:sz w:val="18"/>
        </w:rPr>
      </w:pPr>
      <w:r>
        <w:rPr>
          <w:rFonts w:ascii="Arial Narrow" w:hAnsi="Arial Narrow"/>
          <w:b/>
          <w:sz w:val="18"/>
        </w:rPr>
        <w:t>SIGNATURE LINES FOR CUSTOMER AND COMPANY</w:t>
      </w:r>
    </w:p>
    <w:p>
      <w:pPr>
        <w:pStyle w:val="Normal"/>
        <w:widowControl/>
        <w:bidi w:val="0"/>
        <w:ind w:hanging="0" w:start="0" w:end="0"/>
        <w:jc w:val="center"/>
        <w:rPr>
          <w:sz w:val="20"/>
        </w:rPr>
      </w:pPr>
      <w:r>
        <w:rPr>
          <w:sz w:val="20"/>
        </w:rPr>
      </w:r>
    </w:p>
    <w:sectPr>
      <w:headerReference w:type="default" r:id="rId18"/>
      <w:footerReference w:type="even" r:id="rId19"/>
      <w:footerReference w:type="default" r:id="rId20"/>
      <w:footerReference w:type="first" r:id="rId21"/>
      <w:type w:val="nextPage"/>
      <w:pgSz w:w="12240" w:h="15840"/>
      <w:pgMar w:left="720" w:right="720" w:gutter="0" w:header="720" w:top="77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6</w:t>
    </w:r>
    <w:r>
      <w:rPr>
        <w:sz w:val="18"/>
        <w:rFonts w:ascii="Arial Narrow" w:hAnsi="Arial Narrow"/>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rPr>
      <w:t>"1"-</w:t>
    </w: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4</w:t>
    </w:r>
    <w:r>
      <w:rPr>
        <w:sz w:val="18"/>
        <w:rFonts w:ascii="Arial Narrow" w:hAnsi="Arial Narrow"/>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b/>
        <w:sz w:val="20"/>
      </w:rPr>
    </w:pPr>
    <w:r>
      <w:rPr>
        <w:b/>
        <w:sz w:val="20"/>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b/>
        <w:sz w:val="20"/>
      </w:rPr>
    </w:pPr>
    <w:r>
      <w:rPr>
        <w:b/>
        <w:sz w:val="20"/>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both"/>
      <w:textAlignment w:val="auto"/>
    </w:pPr>
    <w:rPr>
      <w:rFonts w:ascii="Arial Narrow" w:hAnsi="Arial Narrow"/>
      <w:b/>
      <w:sz w:val="18"/>
      <w:lang w:val="en-US" w:eastAsia="en-US"/>
    </w:rPr>
  </w:style>
  <w:style w:type="paragraph" w:styleId="Heading2">
    <w:name w:val="heading 2"/>
    <w:basedOn w:val="Normal"/>
    <w:qFormat/>
    <w:pPr>
      <w:widowControl w:val="false"/>
      <w:spacing w:before="0" w:after="120"/>
      <w:ind w:hanging="0" w:start="0" w:end="0"/>
      <w:jc w:val="both"/>
      <w:textAlignment w:val="auto"/>
    </w:pPr>
    <w:rPr>
      <w:sz w:val="22"/>
      <w:lang w:val="en-US" w:eastAsia="en-US"/>
    </w:rPr>
  </w:style>
  <w:style w:type="paragraph" w:styleId="Heading3">
    <w:name w:val="heading 3"/>
    <w:basedOn w:val="Normal"/>
    <w:next w:val="Normal"/>
    <w:qFormat/>
    <w:pPr>
      <w:keepNext w:val="true"/>
      <w:widowControl w:val="false"/>
      <w:ind w:hanging="0" w:start="0" w:end="0"/>
      <w:jc w:val="center"/>
      <w:textAlignment w:val="auto"/>
    </w:pPr>
    <w:rPr>
      <w:rFonts w:ascii="Arial Narrow" w:hAnsi="Arial Narrow"/>
      <w:b/>
      <w:sz w:val="18"/>
      <w:lang w:val="en-US" w:eastAsia="en-US"/>
    </w:rPr>
  </w:style>
  <w:style w:type="paragraph" w:styleId="Heading4">
    <w:name w:val="heading 4"/>
    <w:basedOn w:val="Normal"/>
    <w:next w:val="Normal"/>
    <w:qFormat/>
    <w:pPr>
      <w:keepNext w:val="true"/>
      <w:widowControl w:val="false"/>
      <w:ind w:hanging="0" w:start="0" w:end="0"/>
      <w:jc w:val="both"/>
      <w:textAlignment w:val="auto"/>
    </w:pPr>
    <w:rPr>
      <w:rFonts w:ascii="Arial Narrow" w:hAnsi="Arial Narrow"/>
      <w:i/>
      <w:sz w:val="18"/>
      <w:lang w:val="en-US"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val="false"/>
      <w:tabs>
        <w:tab w:val="clear" w:pos="720"/>
        <w:tab w:val="left" w:pos="3600" w:leader="none"/>
      </w:tabs>
      <w:ind w:hanging="0" w:start="0" w:end="0"/>
      <w:jc w:val="start"/>
      <w:textAlignment w:val="auto"/>
    </w:pPr>
    <w:rPr>
      <w:rFonts w:ascii="Arial Narrow" w:hAnsi="Arial Narrow"/>
      <w:b/>
      <w:sz w:val="18"/>
      <w:lang w:val="en-US" w:eastAsia="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11237</Words>
  <Characters>78665</Characters>
  <CharactersWithSpaces>64056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2001-10-26T12:21:00Z</dcterms:created>
  <dc:creator>dperlin</dc:creator>
  <dc:description/>
  <dc:language>en-CA</dc:language>
  <cp:lastModifiedBy/>
  <cp:lastPrinted>2001-08-02T10:04:00Z</cp:lastPrinted>
  <dcterms:modified xsi:type="dcterms:W3CDTF">2001-10-26T18:00:00Z</dcterms:modified>
  <cp:revision>20</cp:revision>
  <dc:subject/>
  <dc:title>ENFOLIO® MASTER FIRM PURCHASE/SALE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David T. Metcalfe</vt:lpwstr>
  </property>
</Properties>
</file>