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36"/>
        </w:rPr>
      </w:pPr>
      <w:r>
        <w:rPr>
          <w:sz w:val="36"/>
        </w:rPr>
        <w:object w:dxaOrig="11790" w:dyaOrig="291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21.6pt;margin-top:7.2pt;width:136.8pt;height:33.75pt;mso-wrap-distance-left:9.05pt;mso-wrap-distance-right:9.05pt;mso-position-horizontal-relative:text;mso-position-vertical-relative:text" filled="f" o:ole="">
            <v:imagedata r:id="rId3" o:title=""/>
            <w10:wrap type="topAndBottom"/>
          </v:shape>
          <o:OLEObject Type="Embed" ProgID="" ShapeID="ole_rId2" DrawAspect="Content" ObjectID="_694602597" r:id="rId2"/>
        </w:object>
      </w:r>
    </w:p>
    <w:p>
      <w:pPr>
        <w:pStyle w:val="Normal"/>
        <w:jc w:val="center"/>
        <w:rPr>
          <w:sz w:val="36"/>
        </w:rPr>
      </w:pPr>
      <w:r>
        <w:rPr>
          <w:sz w:val="36"/>
        </w:rPr>
      </w:r>
    </w:p>
    <w:p>
      <w:pPr>
        <w:pStyle w:val="Normal"/>
        <w:rPr>
          <w:sz w:val="36"/>
        </w:rPr>
      </w:pPr>
      <w:r>
        <w:rPr>
          <w:sz w:val="36"/>
        </w:rPr>
      </w:r>
    </w:p>
    <w:p>
      <w:pPr>
        <w:pStyle w:val="Normal"/>
        <w:rPr>
          <w:sz w:val="36"/>
          <w:lang w:val="en-CA"/>
        </w:rPr>
      </w:pPr>
      <w:r>
        <w:rPr>
          <w:sz w:val="36"/>
          <w:lang w:val="en-C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shape_0" adj="10800,10800" stroked="t" o:allowincell="f" style="position:absolute;margin-left:7.2pt;margin-top:4.05pt;width:398.95pt;height:31.45pt;mso-wrap-style:none;v-text-anchor:middle" type="_x0000_t136">
            <v:path textpathok="t"/>
            <v:textpath on="t" fitshape="t" string="PIPELINE UPDATES Brown Bag" style="font-family:&quot;Vogue&quot;;font-size:28pt" trim="t"/>
            <v:fill r:id="rId4" o:detectmouseclick="t" type="tile" color2="black"/>
            <v:stroke color="green" weight="9360" joinstyle="miter" endcap="flat"/>
            <v:shadow on="t" obscured="f" color="#c7dfd3"/>
            <w10:wrap type="topAndBottom"/>
          </v:shape>
        </w:pict>
      </w:r>
    </w:p>
    <w:p>
      <w:pPr>
        <w:pStyle w:val="Normal"/>
        <w:rPr>
          <w:sz w:val="32"/>
        </w:rPr>
      </w:pPr>
      <w:r>
        <w:rPr>
          <w:sz w:val="32"/>
        </w:rPr>
        <w:t>Date:</w:t>
        <w:tab/>
        <w:tab/>
        <w:t>Tuesday, July 25, 2000</w:t>
      </w:r>
    </w:p>
    <w:p>
      <w:pPr>
        <w:pStyle w:val="Normal"/>
        <w:rPr>
          <w:sz w:val="36"/>
        </w:rPr>
      </w:pPr>
      <w:r>
        <w:rPr>
          <w:sz w:val="32"/>
        </w:rPr>
        <w:t>Time:</w:t>
        <w:tab/>
        <w:t>11:30 AM - 6:00 PM (Lunch is provided)</w:t>
      </w:r>
    </w:p>
    <w:p>
      <w:pPr>
        <w:pStyle w:val="Normal"/>
        <w:rPr>
          <w:sz w:val="32"/>
        </w:rPr>
      </w:pPr>
      <w:r>
        <w:rPr>
          <w:sz w:val="32"/>
        </w:rPr>
        <w:tab/>
        <w:tab/>
        <w:t>(Reception starts at 4:00 PM)</w:t>
      </w:r>
    </w:p>
    <w:p>
      <w:pPr>
        <w:pStyle w:val="Normal"/>
        <w:rPr>
          <w:sz w:val="32"/>
        </w:rPr>
      </w:pPr>
      <w:r>
        <w:rPr>
          <w:sz w:val="32"/>
        </w:rPr>
        <w:t>Location:</w:t>
        <w:tab/>
        <w:t>Hyatt Regency Houston - Downtown</w:t>
      </w:r>
    </w:p>
    <w:p>
      <w:pPr>
        <w:pStyle w:val="Normal"/>
        <w:rPr>
          <w:sz w:val="36"/>
        </w:rPr>
      </w:pPr>
      <w:r>
        <w:rPr>
          <w:sz w:val="36"/>
        </w:rPr>
      </w:r>
    </w:p>
    <w:p>
      <w:pPr>
        <w:pStyle w:val="Normal"/>
        <w:rPr/>
      </w:pPr>
      <w:r>
        <w:rPr>
          <w:i/>
          <w:sz w:val="32"/>
        </w:rPr>
        <w:t>Dear Ladies and Gentlemen</w:t>
      </w:r>
      <w:r>
        <w:rPr>
          <w:sz w:val="32"/>
        </w:rPr>
        <w:t>:</w:t>
      </w:r>
    </w:p>
    <w:p>
      <w:pPr>
        <w:pStyle w:val="Normal"/>
        <w:rPr>
          <w:sz w:val="32"/>
        </w:rPr>
      </w:pPr>
      <w:r>
        <w:rPr>
          <w:sz w:val="32"/>
        </w:rPr>
      </w:r>
    </w:p>
    <w:p>
      <w:pPr>
        <w:pStyle w:val="Normal"/>
        <w:rPr/>
      </w:pPr>
      <w:r>
        <w:rPr>
          <w:sz w:val="32"/>
        </w:rPr>
        <w:t xml:space="preserve">Come join </w:t>
      </w:r>
      <w:r>
        <w:rPr>
          <w:i/>
          <w:sz w:val="32"/>
        </w:rPr>
        <w:t>NESA</w:t>
      </w:r>
      <w:r>
        <w:rPr>
          <w:sz w:val="32"/>
        </w:rPr>
        <w:t xml:space="preserve"> for its Pipeline Updates seminar.  Companies such as </w:t>
      </w:r>
      <w:r>
        <w:rPr>
          <w:b/>
          <w:sz w:val="32"/>
        </w:rPr>
        <w:t>Transco, Tennessee Gas Pipeline, and Texas Eastern</w:t>
      </w:r>
      <w:r>
        <w:rPr>
          <w:sz w:val="32"/>
        </w:rPr>
        <w:t xml:space="preserve"> are giving updates covering the Northeast.  </w:t>
      </w:r>
      <w:r>
        <w:rPr>
          <w:b/>
          <w:sz w:val="32"/>
        </w:rPr>
        <w:t>TransCanada Pipeline, NGPL, ANR and Northern Natural</w:t>
      </w:r>
      <w:r>
        <w:rPr>
          <w:sz w:val="32"/>
        </w:rPr>
        <w:t xml:space="preserve"> will be giving updates covering the mid-continent and Canada.  Julie Gomez of Enron North America will be the guest moderator for the seminar.</w:t>
      </w:r>
    </w:p>
    <w:p>
      <w:pPr>
        <w:pStyle w:val="Normal"/>
        <w:rPr>
          <w:sz w:val="32"/>
        </w:rPr>
      </w:pPr>
      <w:r>
        <w:rPr>
          <w:sz w:val="32"/>
        </w:rPr>
      </w:r>
    </w:p>
    <w:p>
      <w:pPr>
        <w:pStyle w:val="Normal"/>
        <w:rPr>
          <w:sz w:val="32"/>
        </w:rPr>
      </w:pPr>
      <w:r>
        <w:rPr>
          <w:sz w:val="32"/>
        </w:rPr>
        <w:t>Each pipeline will give an overview of the supply and demand scenario on the pipe, the big picture of supply and demand, new projects &amp; expansions, new services, and operational updates for winter.  Each speaker will answer your questions following his or her presentation.  In addition, many of the speakers will be available for further discussions at the reception that follows.</w:t>
      </w:r>
    </w:p>
    <w:p>
      <w:pPr>
        <w:pStyle w:val="Normal"/>
        <w:rPr>
          <w:sz w:val="32"/>
        </w:rPr>
      </w:pPr>
      <w:r>
        <w:rPr>
          <w:sz w:val="32"/>
        </w:rPr>
      </w:r>
    </w:p>
    <w:p>
      <w:pPr>
        <w:pStyle w:val="Normal"/>
        <w:rPr>
          <w:sz w:val="32"/>
        </w:rPr>
      </w:pPr>
      <w:r>
        <w:rPr>
          <w:sz w:val="32"/>
        </w:rPr>
        <w:t>Keep on the lookout for further details.</w:t>
      </w:r>
    </w:p>
    <w:p>
      <w:pPr>
        <w:pStyle w:val="Normal"/>
        <w:rPr>
          <w:sz w:val="32"/>
        </w:rPr>
      </w:pPr>
      <w:r>
        <w:rPr>
          <w:sz w:val="32"/>
        </w:rPr>
      </w:r>
    </w:p>
    <w:p>
      <w:pPr>
        <w:pStyle w:val="Normal"/>
        <w:rPr>
          <w:sz w:val="32"/>
        </w:rPr>
      </w:pPr>
      <w:r>
        <w:rPr>
          <w:sz w:val="32"/>
        </w:rPr>
      </w:r>
    </w:p>
    <w:p>
      <w:pPr>
        <w:pStyle w:val="Normal"/>
        <w:jc w:val="center"/>
        <w:rPr>
          <w:i/>
          <w:i/>
          <w:sz w:val="32"/>
        </w:rPr>
      </w:pPr>
      <w:r>
        <w:rPr>
          <w:i/>
          <w:sz w:val="32"/>
        </w:rPr>
        <w:t>To attend, please fill out the registration form on the reverse side.</w:t>
      </w:r>
      <w:r>
        <w:br w:type="page"/>
      </w:r>
    </w:p>
    <w:p>
      <w:pPr>
        <w:pStyle w:val="BodyText2"/>
        <w:rPr>
          <w:rFonts w:ascii="Heather" w:hAnsi="Heather" w:cs="Heather"/>
          <w:sz w:val="40"/>
        </w:rPr>
      </w:pPr>
      <w:r>
        <w:rPr>
          <w:rFonts w:cs="Heather" w:ascii="Heather" w:hAnsi="Heather"/>
          <w:sz w:val="36"/>
        </w:rPr>
        <w:t>NESA's Pipeline Updates Registration Form</w:t>
      </w:r>
    </w:p>
    <w:p>
      <w:pPr>
        <w:pStyle w:val="Heading1"/>
        <w:ind w:hanging="0" w:start="0"/>
        <w:rPr>
          <w:rFonts w:ascii="Heather" w:hAnsi="Heather" w:cs="Heather"/>
          <w:b/>
          <w:sz w:val="40"/>
        </w:rPr>
      </w:pPr>
      <w:r>
        <w:rPr>
          <w:rFonts w:cs="Heather" w:ascii="Heather" w:hAnsi="Heather"/>
          <w:b/>
          <w:sz w:val="40"/>
        </w:rPr>
        <w:t>July 25, 2000</w:t>
      </w:r>
    </w:p>
    <w:p>
      <w:pPr>
        <w:pStyle w:val="Normal"/>
        <w:jc w:val="center"/>
        <w:rPr>
          <w:rFonts w:ascii="Heather" w:hAnsi="Heather" w:cs="Heather"/>
          <w:b/>
          <w:sz w:val="24"/>
        </w:rPr>
      </w:pPr>
      <w:r>
        <w:rPr>
          <w:rFonts w:cs="Heather" w:ascii="Heather" w:hAnsi="Heather"/>
          <w:b/>
          <w:sz w:val="24"/>
        </w:rPr>
      </w:r>
    </w:p>
    <w:p>
      <w:pPr>
        <w:pStyle w:val="Normal"/>
        <w:jc w:val="center"/>
        <w:rPr>
          <w:rFonts w:ascii="Heather" w:hAnsi="Heather" w:cs="Heather"/>
          <w:sz w:val="24"/>
        </w:rPr>
      </w:pPr>
      <w:r>
        <w:rPr>
          <w:rFonts w:cs="Heather" w:ascii="Heather" w:hAnsi="Heather"/>
          <w:sz w:val="24"/>
        </w:rPr>
      </w:r>
    </w:p>
    <w:p>
      <w:pPr>
        <w:pStyle w:val="Normal"/>
        <w:jc w:val="both"/>
        <w:rPr/>
      </w:pPr>
      <w:r>
        <w:rPr>
          <w:rFonts w:cs="Heather" w:ascii="Heather" w:hAnsi="Heather"/>
          <w:sz w:val="24"/>
        </w:rPr>
        <w:t xml:space="preserve">To register for the Pipeline Updates seminar, please complete this form and return it to NESA at 6830 N. Eldridge Parkway, Suite 302 / Houston, TX 77041 or fax it to us at (713) 856-6199.  The cost is </w:t>
      </w:r>
      <w:r>
        <w:rPr>
          <w:rFonts w:cs="Heather" w:ascii="Heather" w:hAnsi="Heather"/>
          <w:b/>
          <w:sz w:val="24"/>
        </w:rPr>
        <w:t>$90 for NESA members</w:t>
      </w:r>
      <w:r>
        <w:rPr>
          <w:rFonts w:cs="Heather" w:ascii="Heather" w:hAnsi="Heather"/>
          <w:sz w:val="24"/>
        </w:rPr>
        <w:t xml:space="preserve"> and </w:t>
      </w:r>
      <w:r>
        <w:rPr>
          <w:rFonts w:cs="Heather" w:ascii="Heather" w:hAnsi="Heather"/>
          <w:b/>
          <w:sz w:val="24"/>
        </w:rPr>
        <w:t>$135 for</w:t>
      </w:r>
      <w:r>
        <w:rPr>
          <w:rFonts w:cs="Heather" w:ascii="Heather" w:hAnsi="Heather"/>
          <w:sz w:val="24"/>
        </w:rPr>
        <w:t xml:space="preserve"> </w:t>
      </w:r>
      <w:r>
        <w:rPr>
          <w:rFonts w:cs="Heather" w:ascii="Heather" w:hAnsi="Heather"/>
          <w:b/>
          <w:sz w:val="24"/>
        </w:rPr>
        <w:t xml:space="preserve">non-members.  </w:t>
      </w:r>
      <w:r>
        <w:rPr>
          <w:rFonts w:cs="Heather" w:ascii="Heather" w:hAnsi="Heather"/>
          <w:sz w:val="24"/>
        </w:rPr>
        <w:t>If you would like to attend the reception only, cost for members is $35, and non-members is $50.</w:t>
      </w:r>
    </w:p>
    <w:p>
      <w:pPr>
        <w:pStyle w:val="Normal"/>
        <w:jc w:val="both"/>
        <w:rPr>
          <w:rFonts w:ascii="Heather" w:hAnsi="Heather" w:cs="Heather"/>
          <w:sz w:val="24"/>
        </w:rPr>
      </w:pPr>
      <w:r>
        <w:rPr>
          <w:rFonts w:cs="Heather" w:ascii="Heather" w:hAnsi="Heather"/>
          <w:sz w:val="24"/>
        </w:rPr>
      </w:r>
    </w:p>
    <w:p>
      <w:pPr>
        <w:pStyle w:val="Normal"/>
        <w:jc w:val="both"/>
        <w:rPr>
          <w:rFonts w:ascii="Heather" w:hAnsi="Heather" w:cs="Heather"/>
          <w:sz w:val="24"/>
        </w:rPr>
      </w:pPr>
      <w:r>
        <w:rPr>
          <w:rFonts w:cs="Heather" w:ascii="Heather" w:hAnsi="Heather"/>
          <w:sz w:val="24"/>
        </w:rPr>
        <w:t>Attendance is limited.  We assign space on a first-come, first-served basis.  If you have any questions please contact Lana Belnoske at (713) 856-6525.</w:t>
      </w:r>
    </w:p>
    <w:p>
      <w:pPr>
        <w:pStyle w:val="Normal"/>
        <w:rPr>
          <w:rFonts w:ascii="Heather" w:hAnsi="Heather" w:cs="Heather"/>
          <w:sz w:val="24"/>
        </w:rPr>
      </w:pPr>
      <w:r>
        <w:rPr>
          <w:rFonts w:cs="Heather" w:ascii="Heather" w:hAnsi="Heather"/>
          <w:sz w:val="24"/>
        </w:rPr>
      </w:r>
    </w:p>
    <w:p>
      <w:pPr>
        <w:pStyle w:val="Normal"/>
        <w:rPr>
          <w:rFonts w:ascii="Heather" w:hAnsi="Heather" w:cs="Heather"/>
          <w:sz w:val="24"/>
        </w:rPr>
      </w:pPr>
      <w:r>
        <w:rPr>
          <w:rFonts w:cs="Heather" w:ascii="Heather" w:hAnsi="Heather"/>
          <w:sz w:val="24"/>
        </w:rPr>
      </w:r>
    </w:p>
    <w:p>
      <w:pPr>
        <w:pStyle w:val="Normal"/>
        <w:rPr/>
      </w:pPr>
      <w:r>
        <w:rPr>
          <w:rFonts w:cs="Heather" w:ascii="Heather" w:hAnsi="Heather"/>
          <w:sz w:val="24"/>
        </w:rPr>
        <w:t>Name</w:t>
        <w:tab/>
        <w:tab/>
      </w:r>
      <w:r>
        <w:rPr>
          <w:rFonts w:cs="Heather" w:ascii="Heather" w:hAnsi="Heather"/>
          <w:sz w:val="24"/>
          <w:u w:val="single"/>
        </w:rPr>
        <w:tab/>
        <w:tab/>
        <w:tab/>
        <w:tab/>
        <w:tab/>
        <w:tab/>
        <w:tab/>
        <w:tab/>
        <w:tab/>
      </w:r>
    </w:p>
    <w:p>
      <w:pPr>
        <w:pStyle w:val="Normal"/>
        <w:rPr>
          <w:rFonts w:ascii="Heather" w:hAnsi="Heather" w:cs="Heather"/>
          <w:sz w:val="24"/>
          <w:u w:val="single"/>
        </w:rPr>
      </w:pPr>
      <w:r>
        <w:rPr>
          <w:rFonts w:cs="Heather" w:ascii="Heather" w:hAnsi="Heather"/>
          <w:sz w:val="24"/>
          <w:u w:val="single"/>
        </w:rPr>
      </w:r>
    </w:p>
    <w:p>
      <w:pPr>
        <w:pStyle w:val="Normal"/>
        <w:rPr/>
      </w:pPr>
      <w:r>
        <w:rPr>
          <w:rFonts w:cs="Heather" w:ascii="Heather" w:hAnsi="Heather"/>
          <w:sz w:val="24"/>
        </w:rPr>
        <w:t>Nickname</w:t>
        <w:tab/>
        <w:tab/>
      </w:r>
      <w:r>
        <w:rPr>
          <w:rFonts w:cs="Heather" w:ascii="Heather" w:hAnsi="Heather"/>
          <w:sz w:val="24"/>
          <w:u w:val="single"/>
        </w:rPr>
        <w:tab/>
        <w:tab/>
        <w:tab/>
        <w:tab/>
        <w:tab/>
        <w:tab/>
        <w:tab/>
        <w:tab/>
        <w:tab/>
      </w:r>
    </w:p>
    <w:p>
      <w:pPr>
        <w:pStyle w:val="Normal"/>
        <w:rPr>
          <w:rFonts w:ascii="Heather" w:hAnsi="Heather" w:cs="Heather"/>
          <w:sz w:val="24"/>
          <w:u w:val="single"/>
        </w:rPr>
      </w:pPr>
      <w:r>
        <w:rPr>
          <w:rFonts w:cs="Heather" w:ascii="Heather" w:hAnsi="Heather"/>
          <w:sz w:val="24"/>
          <w:u w:val="single"/>
        </w:rPr>
      </w:r>
    </w:p>
    <w:p>
      <w:pPr>
        <w:pStyle w:val="Normal"/>
        <w:rPr/>
      </w:pPr>
      <w:r>
        <w:rPr>
          <w:rFonts w:cs="Heather" w:ascii="Heather" w:hAnsi="Heather"/>
          <w:sz w:val="24"/>
        </w:rPr>
        <w:t>Title</w:t>
        <w:tab/>
        <w:tab/>
        <w:tab/>
      </w:r>
      <w:r>
        <w:rPr>
          <w:rFonts w:cs="Heather" w:ascii="Heather" w:hAnsi="Heather"/>
          <w:sz w:val="24"/>
          <w:u w:val="single"/>
        </w:rPr>
        <w:tab/>
        <w:tab/>
        <w:tab/>
        <w:tab/>
        <w:tab/>
        <w:tab/>
        <w:tab/>
        <w:tab/>
        <w:tab/>
      </w:r>
    </w:p>
    <w:p>
      <w:pPr>
        <w:pStyle w:val="Normal"/>
        <w:rPr>
          <w:rFonts w:ascii="Heather" w:hAnsi="Heather" w:cs="Heather"/>
          <w:sz w:val="24"/>
          <w:u w:val="single"/>
        </w:rPr>
      </w:pPr>
      <w:r>
        <w:rPr>
          <w:rFonts w:cs="Heather" w:ascii="Heather" w:hAnsi="Heather"/>
          <w:sz w:val="24"/>
          <w:u w:val="single"/>
        </w:rPr>
      </w:r>
    </w:p>
    <w:p>
      <w:pPr>
        <w:pStyle w:val="Normal"/>
        <w:rPr/>
      </w:pPr>
      <w:r>
        <w:rPr>
          <w:rFonts w:cs="Heather" w:ascii="Heather" w:hAnsi="Heather"/>
          <w:sz w:val="24"/>
        </w:rPr>
        <w:t>Company</w:t>
        <w:tab/>
        <w:tab/>
      </w:r>
      <w:r>
        <w:rPr>
          <w:rFonts w:cs="Heather" w:ascii="Heather" w:hAnsi="Heather"/>
          <w:sz w:val="24"/>
          <w:u w:val="single"/>
        </w:rPr>
        <w:tab/>
        <w:tab/>
        <w:tab/>
        <w:tab/>
        <w:tab/>
        <w:tab/>
        <w:tab/>
        <w:tab/>
        <w:tab/>
      </w:r>
    </w:p>
    <w:p>
      <w:pPr>
        <w:pStyle w:val="Normal"/>
        <w:rPr>
          <w:rFonts w:ascii="Heather" w:hAnsi="Heather" w:cs="Heather"/>
          <w:sz w:val="24"/>
          <w:u w:val="single"/>
        </w:rPr>
      </w:pPr>
      <w:r>
        <w:rPr>
          <w:rFonts w:cs="Heather" w:ascii="Heather" w:hAnsi="Heather"/>
          <w:sz w:val="24"/>
          <w:u w:val="single"/>
        </w:rPr>
      </w:r>
    </w:p>
    <w:p>
      <w:pPr>
        <w:pStyle w:val="Normal"/>
        <w:rPr/>
      </w:pPr>
      <w:r>
        <w:rPr>
          <w:rFonts w:cs="Heather" w:ascii="Heather" w:hAnsi="Heather"/>
          <w:sz w:val="24"/>
        </w:rPr>
        <w:t>Address</w:t>
        <w:tab/>
        <w:tab/>
      </w:r>
      <w:r>
        <w:rPr>
          <w:rFonts w:cs="Heather" w:ascii="Heather" w:hAnsi="Heather"/>
          <w:sz w:val="24"/>
          <w:u w:val="single"/>
        </w:rPr>
        <w:tab/>
        <w:tab/>
        <w:tab/>
        <w:tab/>
        <w:tab/>
        <w:tab/>
        <w:tab/>
        <w:tab/>
        <w:tab/>
      </w:r>
    </w:p>
    <w:p>
      <w:pPr>
        <w:pStyle w:val="Normal"/>
        <w:rPr>
          <w:rFonts w:ascii="Heather" w:hAnsi="Heather" w:cs="Heather"/>
          <w:sz w:val="24"/>
          <w:u w:val="single"/>
        </w:rPr>
      </w:pPr>
      <w:r>
        <w:rPr>
          <w:rFonts w:cs="Heather" w:ascii="Heather" w:hAnsi="Heather"/>
          <w:sz w:val="24"/>
          <w:u w:val="single"/>
        </w:rPr>
      </w:r>
    </w:p>
    <w:p>
      <w:pPr>
        <w:pStyle w:val="Heading2"/>
        <w:ind w:hanging="0" w:start="0"/>
        <w:rPr/>
      </w:pPr>
      <w:r>
        <w:rPr>
          <w:rFonts w:cs="Heather" w:ascii="Heather" w:hAnsi="Heather"/>
        </w:rPr>
        <w:t>City</w:t>
        <w:tab/>
        <w:tab/>
        <w:tab/>
      </w:r>
      <w:r>
        <w:rPr>
          <w:rFonts w:cs="Heather" w:ascii="Heather" w:hAnsi="Heather"/>
          <w:u w:val="single"/>
        </w:rPr>
        <w:tab/>
        <w:tab/>
        <w:tab/>
      </w:r>
      <w:r>
        <w:rPr>
          <w:rFonts w:cs="Heather" w:ascii="Heather" w:hAnsi="Heather"/>
        </w:rPr>
        <w:t xml:space="preserve">   State </w:t>
      </w:r>
      <w:r>
        <w:rPr>
          <w:rFonts w:cs="Heather" w:ascii="Heather" w:hAnsi="Heather"/>
          <w:u w:val="single"/>
        </w:rPr>
        <w:tab/>
      </w:r>
      <w:r>
        <w:rPr>
          <w:rFonts w:cs="Heather" w:ascii="Heather" w:hAnsi="Heather"/>
        </w:rPr>
        <w:t xml:space="preserve">  Zip  </w:t>
      </w:r>
      <w:r>
        <w:rPr>
          <w:rFonts w:cs="Heather" w:ascii="Heather" w:hAnsi="Heather"/>
          <w:u w:val="single"/>
        </w:rPr>
        <w:tab/>
        <w:tab/>
        <w:tab/>
      </w:r>
    </w:p>
    <w:p>
      <w:pPr>
        <w:pStyle w:val="Normal"/>
        <w:rPr>
          <w:rFonts w:ascii="Heather" w:hAnsi="Heather" w:cs="Heather"/>
          <w:sz w:val="24"/>
          <w:u w:val="single"/>
        </w:rPr>
      </w:pPr>
      <w:r>
        <w:rPr>
          <w:rFonts w:cs="Heather" w:ascii="Heather" w:hAnsi="Heather"/>
          <w:sz w:val="24"/>
          <w:u w:val="single"/>
        </w:rPr>
      </w:r>
    </w:p>
    <w:p>
      <w:pPr>
        <w:pStyle w:val="Normal"/>
        <w:rPr/>
      </w:pPr>
      <w:r>
        <w:rPr>
          <w:rFonts w:cs="Heather" w:ascii="Heather" w:hAnsi="Heather"/>
          <w:sz w:val="24"/>
        </w:rPr>
        <w:t>Phone #</w:t>
        <w:tab/>
        <w:tab/>
      </w:r>
      <w:r>
        <w:rPr>
          <w:rFonts w:cs="Heather" w:ascii="Heather" w:hAnsi="Heather"/>
          <w:sz w:val="24"/>
          <w:u w:val="single"/>
        </w:rPr>
        <w:tab/>
        <w:tab/>
        <w:tab/>
      </w:r>
      <w:r>
        <w:rPr>
          <w:rFonts w:cs="Heather" w:ascii="Heather" w:hAnsi="Heather"/>
          <w:sz w:val="24"/>
        </w:rPr>
        <w:t xml:space="preserve">    Fax #  </w:t>
      </w:r>
      <w:r>
        <w:rPr>
          <w:rFonts w:cs="Heather" w:ascii="Heather" w:hAnsi="Heather"/>
          <w:sz w:val="24"/>
          <w:u w:val="single"/>
        </w:rPr>
        <w:tab/>
        <w:tab/>
        <w:tab/>
        <w:tab/>
        <w:tab/>
      </w:r>
    </w:p>
    <w:p>
      <w:pPr>
        <w:pStyle w:val="Normal"/>
        <w:rPr>
          <w:rFonts w:ascii="Heather" w:hAnsi="Heather" w:cs="Heather"/>
          <w:sz w:val="24"/>
          <w:u w:val="single"/>
        </w:rPr>
      </w:pPr>
      <w:r>
        <w:rPr>
          <w:rFonts w:cs="Heather" w:ascii="Heather" w:hAnsi="Heather"/>
          <w:sz w:val="24"/>
          <w:u w:val="single"/>
        </w:rPr>
      </w:r>
    </w:p>
    <w:p>
      <w:pPr>
        <w:pStyle w:val="Normal"/>
        <w:rPr>
          <w:rFonts w:ascii="Heather" w:hAnsi="Heather" w:cs="Heather"/>
          <w:i/>
          <w:i/>
          <w:sz w:val="24"/>
        </w:rPr>
      </w:pPr>
      <w:r>
        <w:rPr>
          <w:rFonts w:cs="Heather" w:ascii="Heather" w:hAnsi="Heather"/>
          <w:sz w:val="24"/>
        </w:rPr>
        <w:t>E-Mail</w:t>
        <w:tab/>
        <w:tab/>
      </w:r>
      <w:r>
        <w:rPr>
          <w:rFonts w:cs="Heather" w:ascii="Heather" w:hAnsi="Heather"/>
          <w:sz w:val="24"/>
          <w:u w:val="single"/>
        </w:rPr>
        <w:tab/>
        <w:tab/>
        <w:tab/>
        <w:tab/>
        <w:tab/>
        <w:tab/>
        <w:tab/>
        <w:tab/>
        <w:tab/>
      </w:r>
    </w:p>
    <w:p>
      <w:pPr>
        <w:pStyle w:val="Normal"/>
        <w:rPr>
          <w:rFonts w:ascii="Heather" w:hAnsi="Heather" w:cs="Heather"/>
          <w:i/>
          <w:i/>
          <w:sz w:val="24"/>
        </w:rPr>
      </w:pPr>
      <w:r>
        <w:rPr>
          <w:rFonts w:cs="Heather" w:ascii="Heather" w:hAnsi="Heather"/>
          <w:i/>
          <w:sz w:val="24"/>
        </w:rPr>
      </w:r>
    </w:p>
    <w:p>
      <w:pPr>
        <w:pStyle w:val="Normal"/>
        <w:rPr>
          <w:rFonts w:ascii="Herald" w:hAnsi="Herald" w:cs="Herald"/>
          <w:i/>
          <w:i/>
          <w:sz w:val="28"/>
        </w:rPr>
      </w:pPr>
      <w:r>
        <w:rPr>
          <w:rFonts w:cs="Herald" w:ascii="Herald" w:hAnsi="Herald"/>
          <w:i/>
          <w:sz w:val="28"/>
        </w:rPr>
      </w:r>
    </w:p>
    <w:p>
      <w:pPr>
        <w:pStyle w:val="Normal"/>
        <w:rPr/>
      </w:pPr>
      <w:r>
        <w:rPr>
          <w:rFonts w:cs="Herald" w:ascii="Herald" w:hAnsi="Herald"/>
          <w:b/>
          <w:sz w:val="28"/>
          <w:u w:val="single"/>
        </w:rPr>
        <w:t>Method of Payment:</w:t>
      </w:r>
      <w:r>
        <w:rPr>
          <w:rFonts w:cs="Heather" w:ascii="Heather" w:hAnsi="Heather"/>
          <w:b/>
          <w:sz w:val="24"/>
        </w:rPr>
        <w:tab/>
        <w:tab/>
      </w:r>
      <w:r>
        <w:rPr>
          <w:rFonts w:cs="Herald" w:ascii="Herald" w:hAnsi="Herald"/>
          <w:b/>
          <w:sz w:val="24"/>
        </w:rPr>
        <w:t xml:space="preserve">$ </w:t>
      </w:r>
      <w:r>
        <w:rPr>
          <w:rFonts w:cs="Herald" w:ascii="Herald" w:hAnsi="Herald"/>
          <w:b/>
          <w:sz w:val="24"/>
          <w:u w:val="single"/>
        </w:rPr>
        <w:tab/>
        <w:tab/>
      </w:r>
      <w:r>
        <w:rPr>
          <w:rFonts w:cs="Herald" w:ascii="Herald" w:hAnsi="Herald"/>
          <w:b/>
          <w:sz w:val="24"/>
        </w:rPr>
        <w:t xml:space="preserve">  (Amount included)</w:t>
      </w:r>
    </w:p>
    <w:p>
      <w:pPr>
        <w:pStyle w:val="Normal"/>
        <w:rPr>
          <w:rFonts w:ascii="Heather" w:hAnsi="Heather" w:cs="Heather"/>
          <w:b/>
          <w:sz w:val="24"/>
          <w:u w:val="single"/>
        </w:rPr>
      </w:pPr>
      <w:r>
        <w:rPr>
          <w:rFonts w:cs="Heather" w:ascii="Heather" w:hAnsi="Heather"/>
          <w:b/>
          <w:sz w:val="24"/>
          <w:u w:val="single"/>
        </w:rPr>
      </w:r>
    </w:p>
    <w:p>
      <w:pPr>
        <w:pStyle w:val="Normal"/>
        <w:rPr/>
      </w:pPr>
      <w:r>
        <w:rPr>
          <w:rFonts w:eastAsia="Arial Black" w:cs="Arial Black" w:ascii="Arial Black" w:hAnsi="Arial Black"/>
          <w:sz w:val="24"/>
          <w:u w:val="single"/>
        </w:rPr>
        <w:t xml:space="preserve">      </w:t>
      </w:r>
      <w:r>
        <w:rPr>
          <w:rFonts w:cs="Arial Black" w:ascii="Arial Black" w:hAnsi="Arial Black"/>
          <w:sz w:val="24"/>
        </w:rPr>
        <w:t xml:space="preserve">Checks made payable to:  </w:t>
      </w:r>
      <w:r>
        <w:rPr>
          <w:rFonts w:cs="Arial Black" w:ascii="Arial Black" w:hAnsi="Arial Black"/>
          <w:sz w:val="22"/>
        </w:rPr>
        <w:t>National Energy Services Association</w:t>
      </w:r>
    </w:p>
    <w:p>
      <w:pPr>
        <w:pStyle w:val="Normal"/>
        <w:rPr/>
      </w:pPr>
      <w:r>
        <w:rPr>
          <w:rFonts w:eastAsia="Arial Black" w:cs="Arial Black" w:ascii="Arial Black" w:hAnsi="Arial Black"/>
          <w:sz w:val="24"/>
          <w:u w:val="single"/>
        </w:rPr>
        <w:t xml:space="preserve">      </w:t>
      </w:r>
      <w:r>
        <w:rPr>
          <w:rFonts w:cs="Arial Black" w:ascii="Arial Black" w:hAnsi="Arial Black"/>
          <w:sz w:val="24"/>
        </w:rPr>
        <w:t xml:space="preserve">Bill my Credit Card   </w:t>
      </w:r>
      <w:r>
        <w:rPr>
          <w:rFonts w:cs="Arial Black" w:ascii="Arial Black" w:hAnsi="Arial Black"/>
          <w:sz w:val="24"/>
          <w:u w:val="single"/>
        </w:rPr>
        <w:t xml:space="preserve">      </w:t>
      </w:r>
      <w:r>
        <w:rPr>
          <w:rFonts w:cs="Arial Black" w:ascii="Arial Black" w:hAnsi="Arial Black"/>
          <w:sz w:val="24"/>
        </w:rPr>
        <w:t xml:space="preserve">VISA    </w:t>
      </w:r>
      <w:r>
        <w:rPr>
          <w:rFonts w:cs="Arial Black" w:ascii="Arial Black" w:hAnsi="Arial Black"/>
          <w:sz w:val="24"/>
          <w:u w:val="single"/>
        </w:rPr>
        <w:t xml:space="preserve">      </w:t>
      </w:r>
      <w:r>
        <w:rPr>
          <w:rFonts w:cs="Arial Black" w:ascii="Arial Black" w:hAnsi="Arial Black"/>
          <w:sz w:val="24"/>
        </w:rPr>
        <w:t xml:space="preserve">Master Card    </w:t>
      </w:r>
      <w:r>
        <w:rPr>
          <w:rFonts w:cs="Arial Black" w:ascii="Arial Black" w:hAnsi="Arial Black"/>
          <w:sz w:val="24"/>
          <w:u w:val="single"/>
        </w:rPr>
        <w:t xml:space="preserve">      </w:t>
      </w:r>
      <w:r>
        <w:rPr>
          <w:rFonts w:cs="Arial Black" w:ascii="Arial Black" w:hAnsi="Arial Black"/>
          <w:sz w:val="24"/>
        </w:rPr>
        <w:t>AmEx</w:t>
      </w:r>
    </w:p>
    <w:p>
      <w:pPr>
        <w:pStyle w:val="Normal"/>
        <w:rPr/>
      </w:pPr>
      <w:r>
        <w:rPr>
          <w:rFonts w:cs="Arial Black" w:ascii="Arial Black" w:hAnsi="Arial Black"/>
          <w:sz w:val="24"/>
        </w:rPr>
        <w:t>CARD #</w:t>
      </w:r>
      <w:r>
        <w:rPr>
          <w:rFonts w:cs="Arial Black" w:ascii="Arial Black" w:hAnsi="Arial Black"/>
          <w:sz w:val="24"/>
          <w:u w:val="single"/>
        </w:rPr>
        <w:tab/>
        <w:tab/>
        <w:tab/>
        <w:tab/>
        <w:tab/>
        <w:tab/>
      </w:r>
      <w:r>
        <w:rPr>
          <w:rFonts w:cs="Arial Black" w:ascii="Arial Black" w:hAnsi="Arial Black"/>
          <w:sz w:val="24"/>
        </w:rPr>
        <w:t xml:space="preserve">       EXP Date</w:t>
      </w:r>
      <w:r>
        <w:rPr>
          <w:rFonts w:cs="Arial Black" w:ascii="Arial Black" w:hAnsi="Arial Black"/>
          <w:sz w:val="24"/>
          <w:u w:val="single"/>
        </w:rPr>
        <w:tab/>
        <w:tab/>
        <w:tab/>
      </w:r>
    </w:p>
    <w:p>
      <w:pPr>
        <w:pStyle w:val="Normal"/>
        <w:rPr/>
      </w:pPr>
      <w:r>
        <w:rPr>
          <w:rFonts w:cs="Arial Black" w:ascii="Arial Black" w:hAnsi="Arial Black"/>
          <w:sz w:val="24"/>
        </w:rPr>
        <w:t xml:space="preserve">Name on Card (PLEASE PRINT) </w:t>
      </w:r>
      <w:r>
        <w:rPr>
          <w:rFonts w:cs="Arial Black" w:ascii="Arial Black" w:hAnsi="Arial Black"/>
          <w:sz w:val="24"/>
          <w:u w:val="single"/>
        </w:rPr>
        <w:tab/>
        <w:tab/>
        <w:tab/>
        <w:tab/>
        <w:tab/>
        <w:tab/>
        <w:tab/>
      </w:r>
    </w:p>
    <w:p>
      <w:pPr>
        <w:pStyle w:val="Normal"/>
        <w:rPr/>
      </w:pPr>
      <w:r>
        <w:rPr>
          <w:rFonts w:cs="Arial Black" w:ascii="Arial Black" w:hAnsi="Arial Black"/>
          <w:sz w:val="24"/>
        </w:rPr>
        <w:t xml:space="preserve">Signature </w:t>
        <w:tab/>
      </w:r>
      <w:r>
        <w:rPr>
          <w:rFonts w:cs="Arial Black" w:ascii="Arial Black" w:hAnsi="Arial Black"/>
          <w:sz w:val="24"/>
          <w:u w:val="single"/>
        </w:rPr>
        <w:tab/>
        <w:tab/>
        <w:tab/>
        <w:tab/>
        <w:tab/>
        <w:tab/>
        <w:tab/>
        <w:tab/>
        <w:tab/>
        <w:tab/>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Footlight MT Light">
    <w:charset w:val="00" w:characterSet="windows-1252"/>
    <w:family w:val="roman"/>
    <w:pitch w:val="variable"/>
  </w:font>
  <w:font w:name="Liberation Sans">
    <w:altName w:val="Arial"/>
    <w:charset w:val="01" w:characterSet="utf-8"/>
    <w:family w:val="swiss"/>
    <w:pitch w:val="variable"/>
  </w:font>
  <w:font w:name="Heather">
    <w:charset w:val="00" w:characterSet="windows-1252"/>
    <w:family w:val="auto"/>
    <w:pitch w:val="variable"/>
  </w:font>
  <w:font w:name="Herald">
    <w:charset w:val="00" w:characterSet="windows-1252"/>
    <w:family w:val="auto"/>
    <w:pitch w:val="variable"/>
  </w:font>
  <w:font w:name="Arial Black">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i/>
      <w:sz w:val="36"/>
    </w:rPr>
  </w:style>
  <w:style w:type="paragraph" w:styleId="Heading2">
    <w:name w:val="heading 2"/>
    <w:basedOn w:val="Normal"/>
    <w:next w:val="Normal"/>
    <w:qFormat/>
    <w:pPr>
      <w:keepNext w:val="true"/>
      <w:numPr>
        <w:ilvl w:val="1"/>
        <w:numId w:val="1"/>
      </w:numPr>
      <w:outlineLvl w:val="1"/>
    </w:pPr>
    <w:rPr>
      <w:rFonts w:ascii="Footlight MT Light" w:hAnsi="Footlight MT Light" w:cs="Footlight MT Light"/>
      <w:sz w:val="24"/>
      <w:lang w:eastAsia="en-U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center"/>
    </w:pPr>
    <w:rPr>
      <w:b/>
      <w:sz w:val="4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image" Target="media/image2.jpe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2000-06-28T19:13:00Z</dcterms:created>
  <dc:creator>Todd Carroll</dc:creator>
  <dc:description/>
  <dc:language>en-CA</dc:language>
  <cp:lastModifiedBy>Todd Carroll</cp:lastModifiedBy>
  <cp:lastPrinted>2000-06-28T15:04:00Z</cp:lastPrinted>
  <dcterms:modified xsi:type="dcterms:W3CDTF">2000-06-28T19:13:00Z</dcterms:modified>
  <cp:revision>2</cp:revision>
  <dc:subject/>
  <dc:title/>
</cp:coreProperties>
</file>