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b w:val="false"/>
        </w:rPr>
      </w:pPr>
      <w:r>
        <w:rPr/>
        <w:t>BAWG Meeting Agenda</w:t>
      </w:r>
    </w:p>
    <w:p>
      <w:pPr>
        <w:pStyle w:val="Heading1"/>
        <w:ind w:hanging="0" w:start="0"/>
        <w:rPr/>
      </w:pPr>
      <w:r>
        <w:rPr/>
        <w:t>September 26,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>
          <w:sz w:val="40"/>
        </w:rPr>
      </w:pPr>
      <w:r>
        <w:rPr>
          <w:sz w:val="40"/>
        </w:rPr>
        <w:t>BAWG Chair Report</w:t>
      </w:r>
    </w:p>
    <w:p>
      <w:pPr>
        <w:pStyle w:val="Heading2"/>
        <w:rPr/>
      </w:pPr>
      <w:r>
        <w:rPr/>
        <w:t>BAWG Chair (Wes Yeomans) will not be presenting to the BIC until November 2001 (unless a crucial issue arises).</w:t>
      </w:r>
    </w:p>
    <w:p>
      <w:pPr>
        <w:pStyle w:val="Heading2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40"/>
        </w:rPr>
      </w:pPr>
      <w:r>
        <w:rPr>
          <w:sz w:val="28"/>
        </w:rPr>
        <w:tab/>
      </w:r>
    </w:p>
    <w:p>
      <w:pPr>
        <w:pStyle w:val="Normal"/>
        <w:numPr>
          <w:ilvl w:val="0"/>
          <w:numId w:val="3"/>
        </w:numPr>
        <w:rPr>
          <w:sz w:val="40"/>
        </w:rPr>
      </w:pPr>
      <w:r>
        <w:rPr>
          <w:sz w:val="40"/>
        </w:rPr>
        <w:t>NYISO Grid Accounting Report</w:t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0"/>
          <w:numId w:val="3"/>
        </w:numPr>
        <w:rPr>
          <w:sz w:val="40"/>
        </w:rPr>
      </w:pPr>
      <w:r>
        <w:rPr>
          <w:sz w:val="40"/>
        </w:rPr>
        <w:t xml:space="preserve">Virtual Load Bidding </w:t>
      </w:r>
    </w:p>
    <w:p>
      <w:pPr>
        <w:pStyle w:val="Normal"/>
        <w:ind w:start="1440" w:end="0"/>
        <w:rPr>
          <w:sz w:val="40"/>
        </w:rPr>
      </w:pPr>
      <w:r>
        <w:rPr>
          <w:sz w:val="40"/>
        </w:rPr>
        <w:t>(here or under Billing Data Format Sub Working Group)</w:t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0"/>
          <w:numId w:val="3"/>
        </w:numPr>
        <w:rPr>
          <w:sz w:val="40"/>
        </w:rPr>
      </w:pPr>
      <w:r>
        <w:rPr>
          <w:sz w:val="40"/>
        </w:rPr>
        <w:t>Missing PTIDs for LSEs</w:t>
      </w:r>
    </w:p>
    <w:p>
      <w:pPr>
        <w:pStyle w:val="BodyTextIndent"/>
        <w:rPr/>
      </w:pPr>
      <w:r>
        <w:rPr/>
        <w:t xml:space="preserve">NYISO Customer Relations providing ESCo start dates and NYISO Grid Accounting to apply to all subzones. </w:t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ind w:start="360" w:end="0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0"/>
          <w:numId w:val="3"/>
        </w:numPr>
        <w:rPr>
          <w:sz w:val="40"/>
        </w:rPr>
      </w:pPr>
      <w:r>
        <w:rPr>
          <w:sz w:val="40"/>
        </w:rPr>
        <w:t>VSS LSE Charges &amp; Power Supplier Payments</w:t>
      </w:r>
    </w:p>
    <w:p>
      <w:pPr>
        <w:pStyle w:val="Normal"/>
        <w:ind w:start="1440" w:end="0"/>
        <w:rPr>
          <w:sz w:val="40"/>
        </w:rPr>
      </w:pPr>
      <w:r>
        <w:rPr>
          <w:sz w:val="40"/>
        </w:rPr>
        <w:t xml:space="preserve">Presentation to August 27 MSWG </w:t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rPr/>
      </w:pPr>
      <w:r>
        <w:rPr>
          <w:sz w:val="40"/>
        </w:rPr>
        <w:tab/>
        <w:tab/>
      </w:r>
      <w:r>
        <w:rPr>
          <w:sz w:val="32"/>
        </w:rPr>
        <w:t xml:space="preserve">Was this approved at BIC? </w:t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0"/>
          <w:numId w:val="3"/>
        </w:numPr>
        <w:rPr>
          <w:sz w:val="40"/>
        </w:rPr>
      </w:pPr>
      <w:r>
        <w:rPr>
          <w:sz w:val="40"/>
        </w:rPr>
        <w:t>Grandfathered TSA’s relative to external TSCs</w:t>
      </w:r>
    </w:p>
    <w:p>
      <w:pPr>
        <w:pStyle w:val="Heading5"/>
        <w:rPr/>
      </w:pPr>
      <w:r>
        <w:rPr/>
        <w:t>NYISO-NMPC-NYPA Issue</w:t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0"/>
          <w:numId w:val="3"/>
        </w:numPr>
        <w:rPr>
          <w:sz w:val="40"/>
        </w:rPr>
      </w:pPr>
      <w:r>
        <w:rPr>
          <w:sz w:val="40"/>
        </w:rPr>
        <w:t>TO Metering Sub Group</w:t>
      </w:r>
    </w:p>
    <w:p>
      <w:pPr>
        <w:pStyle w:val="Heading3"/>
        <w:rPr>
          <w:sz w:val="40"/>
        </w:rPr>
      </w:pPr>
      <w:r>
        <w:rPr>
          <w:sz w:val="40"/>
        </w:rPr>
      </w:r>
    </w:p>
    <w:p>
      <w:pPr>
        <w:pStyle w:val="Normal"/>
        <w:ind w:start="1440" w:end="0"/>
        <w:rPr>
          <w:sz w:val="28"/>
        </w:rPr>
      </w:pPr>
      <w:r>
        <w:rPr>
          <w:sz w:val="28"/>
        </w:rPr>
        <w:t>Status of Sapient data warehouse</w:t>
      </w:r>
    </w:p>
    <w:p>
      <w:pPr>
        <w:pStyle w:val="Normal"/>
        <w:ind w:start="1440" w:end="0"/>
        <w:rPr>
          <w:sz w:val="28"/>
        </w:rPr>
      </w:pPr>
      <w:r>
        <w:rPr>
          <w:sz w:val="28"/>
        </w:rPr>
      </w:r>
    </w:p>
    <w:p>
      <w:pPr>
        <w:pStyle w:val="Normal"/>
        <w:ind w:start="1440" w:end="0"/>
        <w:rPr>
          <w:sz w:val="28"/>
        </w:rPr>
      </w:pPr>
      <w:r>
        <w:rPr>
          <w:sz w:val="28"/>
        </w:rPr>
        <w:t>T O Metering Responsibilities Document to be made an appendix to Billing &amp; Accounting Manual</w:t>
      </w:r>
    </w:p>
    <w:p>
      <w:pPr>
        <w:pStyle w:val="Normal"/>
        <w:ind w:start="1440" w:end="0"/>
        <w:rPr>
          <w:sz w:val="28"/>
        </w:rPr>
      </w:pPr>
      <w:r>
        <w:rPr>
          <w:sz w:val="28"/>
        </w:rPr>
      </w:r>
    </w:p>
    <w:p>
      <w:pPr>
        <w:pStyle w:val="Normal"/>
        <w:ind w:start="1440" w:end="0"/>
        <w:rPr>
          <w:sz w:val="28"/>
        </w:rPr>
      </w:pPr>
      <w:r>
        <w:rPr>
          <w:sz w:val="28"/>
        </w:rPr>
      </w:r>
    </w:p>
    <w:p>
      <w:pPr>
        <w:pStyle w:val="Normal"/>
        <w:ind w:start="1440" w:end="0"/>
        <w:rPr>
          <w:sz w:val="28"/>
        </w:rPr>
      </w:pPr>
      <w:r>
        <w:rPr>
          <w:sz w:val="28"/>
        </w:rPr>
        <w:t>TO Metering Requirements</w:t>
      </w:r>
    </w:p>
    <w:p>
      <w:pPr>
        <w:pStyle w:val="Normal"/>
        <w:ind w:start="2160" w:end="0"/>
        <w:rPr>
          <w:sz w:val="28"/>
        </w:rPr>
      </w:pPr>
      <w:r>
        <w:rPr>
          <w:sz w:val="28"/>
        </w:rPr>
        <w:t>Fundamentally already exists in Control Room Requirements manual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>Working on unaccounted energy differences between subzones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ab/>
      </w:r>
    </w:p>
    <w:p>
      <w:pPr>
        <w:pStyle w:val="Normal"/>
        <w:ind w:firstLine="720" w:start="1440" w:end="0"/>
        <w:rPr>
          <w:sz w:val="28"/>
        </w:rPr>
      </w:pPr>
      <w:r>
        <w:rPr>
          <w:sz w:val="28"/>
        </w:rPr>
        <w:t xml:space="preserve">  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>Con Edison state estimator issue?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 xml:space="preserve">Actual load data measurements for EDRP &amp; DADRP?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BodyText"/>
        <w:numPr>
          <w:ilvl w:val="0"/>
          <w:numId w:val="3"/>
        </w:numPr>
        <w:rPr/>
      </w:pPr>
      <w:r>
        <w:rPr/>
        <w:t>Status of R.S. 1 (fixed) increase to increase working capital?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/>
        <w:t>Mary McCarver?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>
          <w:sz w:val="40"/>
        </w:rPr>
      </w:pPr>
      <w:r>
        <w:rPr>
          <w:sz w:val="40"/>
        </w:rPr>
        <w:t>True Up, Schedules</w:t>
      </w:r>
    </w:p>
    <w:p>
      <w:pPr>
        <w:pStyle w:val="Normal"/>
        <w:ind w:start="2160" w:end="0"/>
        <w:rPr>
          <w:sz w:val="40"/>
        </w:rPr>
      </w:pPr>
      <w:r>
        <w:rPr>
          <w:sz w:val="40"/>
        </w:rPr>
        <w:t xml:space="preserve"> 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3"/>
        </w:numPr>
        <w:rPr>
          <w:sz w:val="40"/>
        </w:rPr>
      </w:pPr>
      <w:r>
        <w:rPr>
          <w:sz w:val="40"/>
        </w:rPr>
        <w:t>Billing Data Format Sub Working Group</w:t>
      </w:r>
    </w:p>
    <w:p>
      <w:pPr>
        <w:pStyle w:val="Normal"/>
        <w:ind w:start="1440" w:end="0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3"/>
        </w:numPr>
        <w:rPr>
          <w:sz w:val="40"/>
        </w:rPr>
      </w:pPr>
      <w:r>
        <w:rPr>
          <w:sz w:val="40"/>
        </w:rPr>
        <w:t>Emergency Price Responsive Load Program</w:t>
      </w:r>
    </w:p>
    <w:p>
      <w:pPr>
        <w:pStyle w:val="Heading3"/>
        <w:rPr>
          <w:sz w:val="40"/>
        </w:rPr>
      </w:pPr>
      <w:r>
        <w:rPr>
          <w:sz w:val="40"/>
        </w:rPr>
      </w:r>
    </w:p>
    <w:p>
      <w:pPr>
        <w:pStyle w:val="Normal"/>
        <w:ind w:start="2160" w:end="0"/>
        <w:rPr>
          <w:sz w:val="28"/>
        </w:rPr>
      </w:pPr>
      <w:r>
        <w:rPr>
          <w:sz w:val="28"/>
        </w:rPr>
      </w:r>
    </w:p>
    <w:p>
      <w:pPr>
        <w:pStyle w:val="Normal"/>
        <w:ind w:start="2160" w:end="0"/>
        <w:rPr>
          <w:sz w:val="28"/>
        </w:rPr>
      </w:pPr>
      <w:r>
        <w:rPr>
          <w:sz w:val="28"/>
        </w:rPr>
      </w:r>
    </w:p>
    <w:p>
      <w:pPr>
        <w:pStyle w:val="Normal"/>
        <w:ind w:start="2160" w:end="0"/>
        <w:rPr>
          <w:sz w:val="28"/>
        </w:rPr>
      </w:pPr>
      <w:r>
        <w:rPr>
          <w:sz w:val="28"/>
        </w:rPr>
        <w:t xml:space="preserve">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3"/>
        </w:numPr>
        <w:rPr>
          <w:sz w:val="28"/>
        </w:rPr>
      </w:pPr>
      <w:r>
        <w:rPr>
          <w:sz w:val="40"/>
        </w:rPr>
        <w:t>Economic Price Responsive Program</w:t>
      </w:r>
      <w:r>
        <w:rPr>
          <w:sz w:val="28"/>
        </w:rPr>
        <w:t xml:space="preserve"> </w:t>
      </w:r>
    </w:p>
    <w:p>
      <w:pPr>
        <w:pStyle w:val="Normal"/>
        <w:ind w:start="360" w:end="0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3"/>
        </w:numPr>
        <w:rPr>
          <w:sz w:val="40"/>
        </w:rPr>
      </w:pPr>
      <w:r>
        <w:rPr>
          <w:sz w:val="40"/>
        </w:rPr>
        <w:t>Billing &amp; Accounting Manual</w:t>
      </w:r>
    </w:p>
    <w:p>
      <w:pPr>
        <w:pStyle w:val="Heading3"/>
        <w:rPr>
          <w:sz w:val="40"/>
        </w:rPr>
      </w:pPr>
      <w:r>
        <w:rPr>
          <w:sz w:val="40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BodyText"/>
        <w:rPr/>
      </w:pPr>
      <w:r>
        <w:rPr/>
        <w:t>16. Future Billing Workshops?</w:t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ind w:start="360" w:end="0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0"/>
          <w:numId w:val="2"/>
        </w:numPr>
        <w:rPr>
          <w:sz w:val="40"/>
        </w:rPr>
      </w:pPr>
      <w:r>
        <w:rPr>
          <w:sz w:val="40"/>
        </w:rPr>
        <w:t xml:space="preserve"> </w:t>
      </w:r>
      <w:r>
        <w:rPr>
          <w:sz w:val="40"/>
        </w:rPr>
        <w:t>Old/New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7"/>
      <w:numFmt w:val="decimal"/>
      <w:lvlText w:val="%1."/>
      <w:lvlJc w:val="start"/>
      <w:pPr>
        <w:tabs>
          <w:tab w:val="num" w:pos="870"/>
        </w:tabs>
        <w:ind w:start="870" w:hanging="51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65"/>
        </w:tabs>
        <w:ind w:start="765" w:hanging="405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720" w:end="0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1440" w:end="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2160" w:end="0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1440" w:end="0"/>
      <w:outlineLvl w:val="4"/>
    </w:pPr>
    <w:rPr>
      <w:sz w:val="32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4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1440" w:end="0"/>
    </w:pPr>
    <w:rPr>
      <w:sz w:val="32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2001-09-24T10:08:00Z</dcterms:created>
  <dc:creator>Wes</dc:creator>
  <dc:description/>
  <dc:language>en-CA</dc:language>
  <cp:lastModifiedBy>YEOMANW</cp:lastModifiedBy>
  <cp:lastPrinted>2001-05-28T20:58:00Z</cp:lastPrinted>
  <dcterms:modified xsi:type="dcterms:W3CDTF">2001-09-24T10:08:00Z</dcterms:modified>
  <cp:revision>2</cp:revision>
  <dc:subject/>
  <dc:title>BAWG Meeting Agenda</dc:title>
</cp:coreProperties>
</file>