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 w:val="false"/>
        </w:rPr>
      </w:pPr>
      <w:r>
        <w:rPr/>
        <w:t>BAWG Meeting Agenda</w:t>
      </w:r>
    </w:p>
    <w:p>
      <w:pPr>
        <w:pStyle w:val="Heading1"/>
        <w:ind w:hanging="0" w:start="0"/>
        <w:rPr/>
      </w:pPr>
      <w:r>
        <w:rPr/>
        <w:t>August 29,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BAWG Chair Report</w:t>
      </w:r>
    </w:p>
    <w:p>
      <w:pPr>
        <w:pStyle w:val="Heading2"/>
        <w:rPr/>
      </w:pPr>
      <w:r>
        <w:rPr/>
        <w:t>August BIC Presentation</w:t>
      </w:r>
    </w:p>
    <w:p>
      <w:pPr>
        <w:pStyle w:val="Normal"/>
        <w:rPr/>
      </w:pPr>
      <w:r>
        <w:rPr/>
      </w:r>
    </w:p>
    <w:p>
      <w:pPr>
        <w:pStyle w:val="Normal"/>
        <w:rPr>
          <w:sz w:val="40"/>
        </w:rPr>
      </w:pPr>
      <w:r>
        <w:rPr>
          <w:sz w:val="28"/>
        </w:rPr>
        <w:tab/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NYISO Grid Accounting Report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 xml:space="preserve">Energy Residuals 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 xml:space="preserve">August 20 Uplift (or residuals?) 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Missing PTIDs for LSEs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VSS LSE Charges &amp; Power Supplier Payments</w:t>
      </w:r>
    </w:p>
    <w:p>
      <w:pPr>
        <w:pStyle w:val="Normal"/>
        <w:ind w:start="1440" w:end="0"/>
        <w:rPr>
          <w:sz w:val="40"/>
        </w:rPr>
      </w:pPr>
      <w:r>
        <w:rPr>
          <w:sz w:val="40"/>
        </w:rPr>
        <w:t xml:space="preserve">Presentation to August 27 MSWG 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Grandfathered TSA’s relative to external TSCs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TO Metering Sub Group</w:t>
      </w:r>
    </w:p>
    <w:p>
      <w:pPr>
        <w:pStyle w:val="Heading3"/>
        <w:rPr>
          <w:sz w:val="40"/>
        </w:rPr>
      </w:pPr>
      <w:r>
        <w:rPr>
          <w:sz w:val="40"/>
        </w:rPr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  <w:t>Status of Sapient data warehouse</w:t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  <w:t>T O Metering Responsibilities Document to be made an appendix to Billing &amp; Accounting Manual</w:t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  <w:t>TO Metering Requirements</w:t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  <w:t>Fundamentally already exists in Control Room Requirements manual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NYISO Management Review of True Up Process with Sapient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  <w:t>TOWG participated in Sapient interview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  <w:t xml:space="preserve">Consideration to modifying the 3,6,12,24 process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3"/>
        </w:numPr>
        <w:rPr/>
      </w:pPr>
      <w:r>
        <w:rPr/>
        <w:t>Status of R.S. 1 (fixed) increase to increase working capital?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True Up, Schedules</w:t>
      </w:r>
    </w:p>
    <w:p>
      <w:pPr>
        <w:pStyle w:val="Normal"/>
        <w:ind w:start="2160" w:end="0"/>
        <w:rPr>
          <w:sz w:val="40"/>
        </w:rPr>
      </w:pPr>
      <w:r>
        <w:rPr>
          <w:sz w:val="40"/>
        </w:rPr>
        <w:t xml:space="preserve">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Billing Data Format Sub Working Group</w:t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  <w:t>Sapient specification?</w:t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  <w:t>Retention period for all billing data (SCD level for 24 months), retention period extensions, bid vs bill, out-of-merit flags, RPU flags, etc.</w:t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  <w:t>Centralize Invoice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Emergency Price Responsive Load Program</w:t>
      </w:r>
    </w:p>
    <w:p>
      <w:pPr>
        <w:pStyle w:val="Heading3"/>
        <w:rPr/>
      </w:pPr>
      <w:r>
        <w:rPr/>
        <w:t>Billing code changes?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/>
        <w:t>Locational R.S.1 uplift</w:t>
      </w:r>
    </w:p>
    <w:p>
      <w:pPr>
        <w:pStyle w:val="Heading3"/>
        <w:rPr/>
      </w:pPr>
      <w:r>
        <w:rPr/>
      </w:r>
    </w:p>
    <w:p>
      <w:pPr>
        <w:pStyle w:val="Heading3"/>
        <w:rPr/>
      </w:pPr>
      <w:r>
        <w:rPr/>
        <w:t>Billing format</w:t>
      </w:r>
    </w:p>
    <w:p>
      <w:pPr>
        <w:pStyle w:val="Heading3"/>
        <w:rPr/>
      </w:pPr>
      <w:r>
        <w:rPr/>
      </w:r>
    </w:p>
    <w:p>
      <w:pPr>
        <w:pStyle w:val="Heading3"/>
        <w:rPr/>
      </w:pPr>
      <w:r>
        <w:rPr/>
        <w:t>Customer Requirements &amp; Metering Requirements</w:t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  <w:t>TO Metering Reporting requirements</w:t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  <w:t xml:space="preserve">Non-TO CSP will be providing their data.  NYISO will ask TO’s to review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40"/>
        </w:rPr>
        <w:t>Economic Price Responsive Program</w:t>
      </w:r>
      <w:r>
        <w:rPr>
          <w:sz w:val="28"/>
        </w:rPr>
        <w:t xml:space="preserve"> </w:t>
      </w:r>
    </w:p>
    <w:p>
      <w:pPr>
        <w:pStyle w:val="Normal"/>
        <w:ind w:start="360" w:end="0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Billing &amp; Accounting Manual</w:t>
      </w:r>
    </w:p>
    <w:p>
      <w:pPr>
        <w:pStyle w:val="Heading3"/>
        <w:rPr>
          <w:sz w:val="40"/>
        </w:rPr>
      </w:pPr>
      <w:r>
        <w:rPr>
          <w:sz w:val="40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"/>
        <w:rPr/>
      </w:pPr>
      <w:r>
        <w:rPr/>
        <w:t>16. Future Billing Workshops?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2"/>
        </w:numPr>
        <w:rPr>
          <w:sz w:val="40"/>
        </w:rPr>
      </w:pPr>
      <w:r>
        <w:rPr>
          <w:sz w:val="40"/>
        </w:rPr>
        <w:t xml:space="preserve"> </w:t>
      </w:r>
      <w:r>
        <w:rPr>
          <w:sz w:val="40"/>
        </w:rPr>
        <w:t xml:space="preserve">Jamestown Questions of 7-18-01 e-mail to Wes Yeomans &amp; Randy Bowers 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2"/>
        </w:numPr>
        <w:rPr>
          <w:sz w:val="40"/>
        </w:rPr>
      </w:pPr>
      <w:r>
        <w:rPr>
          <w:sz w:val="40"/>
        </w:rPr>
        <w:t xml:space="preserve"> </w:t>
      </w:r>
      <w:r>
        <w:rPr>
          <w:sz w:val="40"/>
        </w:rPr>
        <w:t>Old/New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7"/>
      <w:numFmt w:val="decimal"/>
      <w:lvlText w:val="%1."/>
      <w:lvlJc w:val="start"/>
      <w:pPr>
        <w:tabs>
          <w:tab w:val="num" w:pos="870"/>
        </w:tabs>
        <w:ind w:start="870" w:hanging="51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65"/>
        </w:tabs>
        <w:ind w:start="765" w:hanging="405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1440" w:end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2160" w:end="0"/>
      <w:outlineLvl w:val="3"/>
    </w:pPr>
    <w:rPr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4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2001-08-28T09:18:00Z</dcterms:created>
  <dc:creator>Wes</dc:creator>
  <dc:description/>
  <dc:language>en-CA</dc:language>
  <cp:lastModifiedBy>YEOMANW</cp:lastModifiedBy>
  <cp:lastPrinted>2001-05-28T20:58:00Z</cp:lastPrinted>
  <dcterms:modified xsi:type="dcterms:W3CDTF">2001-08-28T09:18:00Z</dcterms:modified>
  <cp:revision>2</cp:revision>
  <dc:subject/>
  <dc:title>BAWG Meeting Agenda</dc:title>
</cp:coreProperties>
</file>