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8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63"/>
        <w:gridCol w:w="1939"/>
        <w:gridCol w:w="2864"/>
        <w:gridCol w:w="2356"/>
        <w:gridCol w:w="2380"/>
        <w:gridCol w:w="2380"/>
      </w:tblGrid>
      <w:tr>
        <w:trPr/>
        <w:tc>
          <w:tcPr>
            <w:tcW w:w="2963" w:type="dxa"/>
            <w:tcBorders/>
          </w:tcPr>
          <w:p>
            <w:pPr>
              <w:pStyle w:val="Heading1"/>
              <w:spacing w:before="240" w:after="240"/>
              <w:ind w:start="0" w:end="0"/>
              <w:jc w:val="center"/>
              <w:rPr/>
            </w:pPr>
            <w:r>
              <w:rPr/>
              <w:t>Attorney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spacing w:before="240" w:after="240"/>
              <w:ind w:start="0" w:end="0"/>
              <w:jc w:val="center"/>
              <w:rPr/>
            </w:pPr>
            <w:r>
              <w:rPr/>
              <w:t>Office Location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spacing w:before="240" w:after="240"/>
              <w:ind w:start="0" w:end="0"/>
              <w:jc w:val="center"/>
              <w:rPr/>
            </w:pPr>
            <w:r>
              <w:rPr/>
              <w:t>Houston Phone Number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spacing w:before="240" w:after="240"/>
              <w:ind w:start="0" w:end="0"/>
              <w:rPr/>
            </w:pPr>
            <w:r>
              <w:rPr/>
              <w:t>Houston</w:t>
            </w:r>
            <w:r>
              <w:rPr>
                <w:b w:val="false"/>
                <w:bCs w:val="false"/>
              </w:rPr>
              <w:t xml:space="preserve"> </w:t>
            </w:r>
            <w:r>
              <w:rPr/>
              <w:t>Assistant</w:t>
            </w:r>
          </w:p>
        </w:tc>
        <w:tc>
          <w:tcPr>
            <w:tcW w:w="2380" w:type="dxa"/>
            <w:tcBorders/>
          </w:tcPr>
          <w:p>
            <w:pPr>
              <w:pStyle w:val="Heading2"/>
              <w:ind w:hanging="0" w:start="0"/>
              <w:jc w:val="center"/>
              <w:rPr/>
            </w:pPr>
            <w:r>
              <w:rPr/>
              <w:t>Houston Assistant’s</w:t>
            </w:r>
          </w:p>
          <w:p>
            <w:pPr>
              <w:pStyle w:val="Heading3"/>
              <w:ind w:hanging="0" w:start="0"/>
              <w:rPr/>
            </w:pPr>
            <w:r>
              <w:rPr/>
              <w:t>Office Location</w:t>
            </w:r>
          </w:p>
        </w:tc>
        <w:tc>
          <w:tcPr>
            <w:tcW w:w="2380" w:type="dxa"/>
            <w:tcBorders/>
          </w:tcPr>
          <w:p>
            <w:pPr>
              <w:pStyle w:val="Heading2"/>
              <w:ind w:hanging="0" w:start="0"/>
              <w:jc w:val="center"/>
              <w:rPr/>
            </w:pPr>
            <w:r>
              <w:rPr/>
              <w:t>Houston Assistant’s</w:t>
            </w:r>
          </w:p>
          <w:p>
            <w:pPr>
              <w:pStyle w:val="Heading3"/>
              <w:ind w:hanging="0" w:start="0"/>
              <w:rPr/>
            </w:pPr>
            <w:r>
              <w:rPr/>
              <w:t>Phone Number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Greg Johnston (Calgary)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3817A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To be installed on Tuesday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Martha Keesler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3829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345-2423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Jonathan Marsh (London)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3839A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345-1919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MaryHelen Martinez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3858C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345-2459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Limor Nissan (New York)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3856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345-1562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Martha Keesler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3829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345-2423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John Novak  (Brazil)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3819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345-1916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Esmeralda Gonzalez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3815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345-7621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Dale Rasmussen (Portland)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3820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345-1917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Karen Boehnke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3865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345-4678</w:t>
            </w:r>
          </w:p>
        </w:tc>
      </w:tr>
      <w:tr>
        <w:trPr/>
        <w:tc>
          <w:tcPr>
            <w:tcW w:w="2963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Janet Wood (London)</w:t>
            </w:r>
          </w:p>
        </w:tc>
        <w:tc>
          <w:tcPr>
            <w:tcW w:w="1939" w:type="dxa"/>
            <w:tcBorders/>
          </w:tcPr>
          <w:p>
            <w:pPr>
              <w:pStyle w:val="Heading1"/>
              <w:ind w:start="277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3831A</w:t>
            </w:r>
          </w:p>
        </w:tc>
        <w:tc>
          <w:tcPr>
            <w:tcW w:w="2864" w:type="dxa"/>
            <w:tcBorders/>
          </w:tcPr>
          <w:p>
            <w:pPr>
              <w:pStyle w:val="Heading1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345-1918</w:t>
            </w:r>
          </w:p>
        </w:tc>
        <w:tc>
          <w:tcPr>
            <w:tcW w:w="2356" w:type="dxa"/>
            <w:tcBorders/>
          </w:tcPr>
          <w:p>
            <w:pPr>
              <w:pStyle w:val="Heading1"/>
              <w:ind w:start="0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Becky Spencer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ind w:start="678" w:end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EB 3851A</w:t>
            </w:r>
          </w:p>
        </w:tc>
        <w:tc>
          <w:tcPr>
            <w:tcW w:w="2380" w:type="dxa"/>
            <w:tcBorders/>
          </w:tcPr>
          <w:p>
            <w:pPr>
              <w:pStyle w:val="Heading1"/>
              <w:spacing w:before="0" w:after="120"/>
              <w:ind w:start="0" w:end="0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(713) 853-7599</w:t>
            </w:r>
          </w:p>
        </w:tc>
      </w:tr>
    </w:tbl>
    <w:p>
      <w:pPr>
        <w:pStyle w:val="Heading1"/>
        <w:ind w:start="0" w:end="0"/>
        <w:rPr/>
      </w:pPr>
      <w:r>
        <w:rPr/>
      </w:r>
    </w:p>
    <w:sectPr>
      <w:type w:val="nextPage"/>
      <w:pgSz w:orient="landscape" w:w="15840" w:h="12240"/>
      <w:pgMar w:left="331" w:right="331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4680" w:end="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2001-10-08T18:45:00Z</dcterms:created>
  <dc:creator>mkeesler</dc:creator>
  <dc:description/>
  <dc:language>en-CA</dc:language>
  <cp:lastModifiedBy>mkeesler</cp:lastModifiedBy>
  <cp:lastPrinted>2001-10-08T15:58:00Z</cp:lastPrinted>
  <dcterms:modified xsi:type="dcterms:W3CDTF">2001-10-09T16:42:00Z</dcterms:modified>
  <cp:revision>4</cp:revision>
  <dc:subject/>
  <dc:title>Office</dc:title>
</cp:coreProperties>
</file>