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ook Antiqua" w:hAnsi="Book Antiqua" w:cs="Book Antiqua"/>
          <w:b/>
          <w:sz w:val="28"/>
        </w:rPr>
      </w:pPr>
      <w:r>
        <w:rPr>
          <w:rFonts w:cs="Book Antiqua" w:ascii="Book Antiqua" w:hAnsi="Book Antiqua"/>
          <w:b/>
          <w:sz w:val="28"/>
        </w:rPr>
        <w:t>NORTHERN NATURAL GAS</w:t>
      </w:r>
    </w:p>
    <w:p>
      <w:pPr>
        <w:pStyle w:val="Heading3"/>
        <w:ind w:hanging="0" w:start="0"/>
        <w:rPr/>
      </w:pPr>
      <w:r>
        <w:rPr/>
        <w:t>2001 WINTER OPERATIONS MEETING</w:t>
      </w:r>
    </w:p>
    <w:p>
      <w:pPr>
        <w:pStyle w:val="Normal"/>
        <w:jc w:val="center"/>
        <w:rPr>
          <w:rFonts w:ascii="Book Antiqua" w:hAnsi="Book Antiqua" w:cs="Book Antiqua"/>
          <w:b/>
          <w:sz w:val="28"/>
        </w:rPr>
      </w:pPr>
      <w:r>
        <w:rPr>
          <w:rFonts w:cs="Book Antiqua" w:ascii="Book Antiqua" w:hAnsi="Book Antiqua"/>
          <w:b/>
          <w:sz w:val="28"/>
        </w:rPr>
      </w:r>
    </w:p>
    <w:tbl>
      <w:tblPr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4320"/>
      </w:tblGrid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shd w:fill="666666" w:val="clear"/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b/>
                <w:color w:val="FFFFFF"/>
                <w:sz w:val="28"/>
              </w:rPr>
            </w:pPr>
            <w:r>
              <w:rPr>
                <w:rFonts w:cs="Book Antiqua" w:ascii="Book Antiqua" w:hAnsi="Book Antiqua"/>
                <w:b/>
                <w:color w:val="FFFFFF"/>
                <w:sz w:val="28"/>
              </w:rPr>
              <w:t>Customer Name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shd w:fill="666666" w:val="clear"/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b/>
                <w:color w:val="FFFFFF"/>
                <w:sz w:val="28"/>
              </w:rPr>
            </w:pPr>
            <w:r>
              <w:rPr>
                <w:rFonts w:cs="Book Antiqua" w:ascii="Book Antiqua" w:hAnsi="Book Antiqua"/>
                <w:b/>
                <w:color w:val="FFFFFF"/>
                <w:sz w:val="28"/>
              </w:rPr>
              <w:t>Company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Bill Yeager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AEP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Gary Chesnut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AGP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Jennifer Moyer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Alliant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Kelly Schneider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Alliant Energy-WP&amp;L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Tracy Collins Weinmann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Aquila Dallas Marketing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Jerah Gallinger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Aquila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Lisa Vandenham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Aquila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Jeff Young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Aquila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Steve Deanda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Aquila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Leo Rice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BP Energy Co.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Robert Moore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Cinergy Mktg &amp; Trading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Kimberly O’Sullivan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Coast Energy Group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Keith Admire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Coast Energy Group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Dr. Art Douglas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Creighton University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Shawn Amaya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Duke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Mayda Mendoza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Duke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Sharon Tischer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Duke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David Moon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Duke Field Services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Judy Finley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Duke Field Services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Bridget Frilot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Dynegy Mktg &amp; Trading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Kevin Brady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ENA Gas Logistics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Kent Huzzey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EnergyOne Ventures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Greg Hayes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Farmland Industries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Sharon Nichols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Farmland Industries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Richard Schuck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Farmland Industries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Bob Majkowski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Great Lakes Gas Transmission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Zila Miller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Koch Energy Trading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Laurel Johnson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Madison Gas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Al McConnell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Marathon Oil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David Rohan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Metropolitan Utilities District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Bill Putnam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MidAmerican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Tom Gesell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MidAmerican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Mary Hanford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Mirant Americas Energy Mktg.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John Harms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Nebraska Public Gas Agency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Hilda Yount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Northern States Power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Kim Sammons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NorthWestern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Tom Hitchcock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NorthWestern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Margaret Cordts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NorthWestern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Jeff McKinney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NorthWestern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Danielle Sanduskey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OGE Energy Resources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Jerry Knight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Oneok Field Services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Betsy Trimble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Oxy Energy Marketing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Dale Wateland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Reliant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Steve Schwaninger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Reliant Energy-Minnegasco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Leo Williams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Reliant Resources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Matt Martindale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Tenaska Marketing Venture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Janet Corritore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Tenaska Marketing Venture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Lori Bruck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Tenaska Marketing Venture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Karen Swett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Tenaska Marketing Venture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Audie Bremer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Terra Industries, Inc.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Darrell Sicking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Texaco Marketing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Bob Guenther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Texaco Marketing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Linda Brooks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TransCanada Energy Marketing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Mark Tillwick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TransCanada Energy Mktg.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Bill Anderson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U.S.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Kurt Garst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U.S.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Andy Strickler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Utilicorp United Gas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Eric Rodenburg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Utilicorp United Gas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Hillary Dryselius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Virginia Power Energy Mktg.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Greg Hathaway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Virginia Power Energy Mktg.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Stacy Lee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Virginia Power Energy Mktg.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Rod Bartlow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Wisconsin Gas Company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Margaret Grimmer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WPS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Patrick Selsmeyer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WPS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Curt Dallinger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Xcel Energy</w:t>
            </w:r>
          </w:p>
        </w:tc>
      </w:tr>
      <w:tr>
        <w:trPr/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Joni Zich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Xcel Energy</w:t>
            </w:r>
          </w:p>
        </w:tc>
      </w:tr>
    </w:tbl>
    <w:p>
      <w:pPr>
        <w:pStyle w:val="Normal"/>
        <w:rPr>
          <w:rFonts w:ascii="Book Antiqua" w:hAnsi="Book Antiqua" w:cs="Book Antiqua"/>
          <w:sz w:val="28"/>
        </w:rPr>
      </w:pPr>
      <w:r>
        <w:rPr>
          <w:rFonts w:cs="Book Antiqua" w:ascii="Book Antiqua" w:hAnsi="Book Antiqua"/>
          <w:sz w:val="28"/>
        </w:rPr>
      </w:r>
    </w:p>
    <w:p>
      <w:pPr>
        <w:pStyle w:val="Normal"/>
        <w:rPr>
          <w:rFonts w:ascii="Book Antiqua" w:hAnsi="Book Antiqua" w:cs="Book Antiqua"/>
          <w:sz w:val="28"/>
        </w:rPr>
      </w:pPr>
      <w:r>
        <w:rPr>
          <w:rFonts w:cs="Book Antiqua" w:ascii="Book Antiqua" w:hAnsi="Book Antiqua"/>
          <w:sz w:val="28"/>
        </w:rPr>
      </w:r>
    </w:p>
    <w:tbl>
      <w:tblPr>
        <w:tblW w:w="86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4302"/>
        <w:gridCol w:w="18"/>
      </w:tblGrid>
      <w:tr>
        <w:trPr/>
        <w:tc>
          <w:tcPr>
            <w:tcW w:w="8640" w:type="dxa"/>
            <w:gridSpan w:val="2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shd w:fill="666666" w:val="clear"/>
          </w:tcPr>
          <w:p>
            <w:pPr>
              <w:pStyle w:val="Normal"/>
              <w:spacing w:lineRule="auto" w:line="360"/>
              <w:jc w:val="center"/>
              <w:rPr>
                <w:rFonts w:ascii="Book Antiqua" w:hAnsi="Book Antiqua" w:cs="Book Antiqua"/>
                <w:b/>
                <w:color w:val="FFFFFF"/>
                <w:sz w:val="28"/>
              </w:rPr>
            </w:pPr>
            <w:r>
              <w:rPr>
                <w:rFonts w:cs="Book Antiqua" w:ascii="Book Antiqua" w:hAnsi="Book Antiqua"/>
                <w:b/>
                <w:color w:val="FFFFFF"/>
                <w:sz w:val="28"/>
              </w:rPr>
              <w:t>ENRON TRANSPORTATION SERVICES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Larry Steward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ETS Commercial Support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Gary Anderson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ETS Gas Measurement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Mike Nelson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ETS Operations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Dave Odneal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ETS Operations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Tom Gilbert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ETS Operations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Dave Neubauer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Business Dev. &amp; Mktg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Shelley Corman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Sharon Brown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Steve January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Gary Spraggins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Lynn Blair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John Buchanan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Jodie Floyd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Brad Holmes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Rick Dietz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Toby Kuehl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 xml:space="preserve">Linda Trevino 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Maggie Matheson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Bill Fowler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Marketing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Frank Semin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Marketing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Tim Johanson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Marketing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Vicki Berg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Marketing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Karen Lagerstrom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Marketing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Chris Sebesta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Marketing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Jo Williams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Marketing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John Pritchard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Marketing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Kent Miller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Marketing &amp; Storage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Mary Kay Miller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Rates/Certificates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Mary Darveaux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Rates/Regulatory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Sherry Forbish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Robert Benningfield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Renee Perry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  <w:tr>
        <w:trPr/>
        <w:tc>
          <w:tcPr>
            <w:tcW w:w="4338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Randy Bryan</w:t>
            </w:r>
          </w:p>
        </w:tc>
        <w:tc>
          <w:tcPr>
            <w:tcW w:w="4320" w:type="dxa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spacing w:lineRule="auto" w:line="360"/>
              <w:rPr>
                <w:rFonts w:ascii="Book Antiqua" w:hAnsi="Book Antiqua" w:cs="Book Antiqua"/>
                <w:sz w:val="28"/>
              </w:rPr>
            </w:pPr>
            <w:r>
              <w:rPr>
                <w:rFonts w:cs="Book Antiqua" w:ascii="Book Antiqua" w:hAnsi="Book Antiqua"/>
                <w:sz w:val="28"/>
              </w:rPr>
              <w:t>NNG Gas Logistics</w:t>
            </w:r>
          </w:p>
        </w:tc>
      </w:tr>
    </w:tbl>
    <w:p>
      <w:pPr>
        <w:pStyle w:val="Normal"/>
        <w:rPr>
          <w:rFonts w:ascii="Book Antiqua" w:hAnsi="Book Antiqua" w:cs="Book Antiqua"/>
          <w:sz w:val="28"/>
        </w:rPr>
      </w:pPr>
      <w:r>
        <w:rPr>
          <w:rFonts w:cs="Book Antiqua" w:ascii="Book Antiqua" w:hAnsi="Book Antiqua"/>
          <w:sz w:val="28"/>
        </w:rPr>
      </w:r>
    </w:p>
    <w:p>
      <w:pPr>
        <w:pStyle w:val="Normal"/>
        <w:rPr>
          <w:rFonts w:ascii="Book Antiqua" w:hAnsi="Book Antiqua" w:cs="Book Antiqua"/>
          <w:sz w:val="28"/>
        </w:rPr>
      </w:pPr>
      <w:r>
        <w:rPr>
          <w:rFonts w:cs="Book Antiqua" w:ascii="Book Antiqua" w:hAnsi="Book Antiqua"/>
          <w:sz w:val="28"/>
        </w:rPr>
      </w:r>
    </w:p>
    <w:sectPr>
      <w:type w:val="nextPage"/>
      <w:pgSz w:w="12240" w:h="15840"/>
      <w:pgMar w:left="1800" w:right="180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Book Antiqua" w:hAnsi="Book Antiqua" w:cs="Book Antiqua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Book Antiqua" w:hAnsi="Book Antiqua" w:cs="Book Antiqua"/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2001-08-17T09:55:00Z</dcterms:created>
  <dc:creator>Sharon L. Brown</dc:creator>
  <dc:description/>
  <dc:language>en-CA</dc:language>
  <cp:lastModifiedBy>sbrown1</cp:lastModifiedBy>
  <cp:lastPrinted>2001-09-04T12:45:00Z</cp:lastPrinted>
  <dcterms:modified xsi:type="dcterms:W3CDTF">2001-09-20T08:28:00Z</dcterms:modified>
  <cp:revision>27</cp:revision>
  <dc:subject/>
  <dc:title>Customer Name</dc:title>
</cp:coreProperties>
</file>