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spacing w:before="0" w:after="0"/>
        <w:rPr/>
      </w:pPr>
      <w:r>
        <w:rPr/>
      </w:r>
    </w:p>
    <w:p>
      <w:pPr>
        <w:pStyle w:val="CenteredHeading"/>
        <w:rPr/>
      </w:pPr>
      <w:r>
        <w:rPr/>
        <w:t>PURCHASE OPTION ASSIGNMENT AND ASSUMPTION AGREEMENT</w:t>
      </w:r>
    </w:p>
    <w:p>
      <w:pPr>
        <w:pStyle w:val="CenteredHeading"/>
        <w:rPr>
          <w:u w:val="none"/>
        </w:rPr>
      </w:pPr>
      <w:r>
        <w:rPr>
          <w:u w:val="none"/>
        </w:rPr>
        <w:t>[Re: Coral Energy]</w:t>
      </w:r>
    </w:p>
    <w:p>
      <w:pPr>
        <w:pStyle w:val="CenteredHeading"/>
        <w:rPr>
          <w:u w:val="none"/>
        </w:rPr>
      </w:pPr>
      <w:r>
        <w:rPr>
          <w:u w:val="none"/>
        </w:rPr>
      </w:r>
    </w:p>
    <w:p>
      <w:pPr>
        <w:pStyle w:val="WSBody-Just-51stLnIndnt"/>
        <w:rPr/>
      </w:pPr>
      <w:r>
        <w:rPr/>
        <w:t>This PURCHASE OPTION ASSIGNMENT AND ASSUMPTION AGREEMENT (this "</w:t>
      </w:r>
      <w:r>
        <w:rPr>
          <w:u w:val="single"/>
        </w:rPr>
        <w:t>Agreement</w:t>
      </w:r>
      <w:r>
        <w:rPr/>
        <w:t>"), effective as of December   , 2000, is among ENRON NORTH AMERICA CORP., a Delaware corporation (“</w:t>
      </w:r>
      <w:r>
        <w:rPr>
          <w:u w:val="single"/>
        </w:rPr>
        <w:t>ENA</w:t>
      </w:r>
      <w:r>
        <w:rPr/>
        <w:t xml:space="preserve">”), </w:t>
      </w:r>
      <w:ins w:id="0" w:author="kmann" w:date="2000-12-04T10:16:00Z">
        <w:r>
          <w:rPr/>
          <w:t>CA ENERGY DEVELOPMENT LLC, a Delaware limited liability company (“CA I”)</w:t>
        </w:r>
      </w:ins>
      <w:r>
        <w:rPr/>
        <w:t>and WESTDEUTSCHE LANDESBANK GIROZENTRALE, NEW YORK BRANCH ("</w:t>
      </w:r>
      <w:r>
        <w:rPr>
          <w:u w:val="single"/>
        </w:rPr>
        <w:t>WestLB</w:t>
      </w:r>
      <w:r>
        <w:rPr/>
        <w:t>").  Capitalized terms not otherwise defined herein are used herein as defined in the Development Agreement (as defined below).</w:t>
      </w:r>
    </w:p>
    <w:p>
      <w:pPr>
        <w:pStyle w:val="CenteredHeading"/>
        <w:rPr/>
      </w:pPr>
      <w:r>
        <w:rPr/>
        <w:t>R E C I T A L S</w:t>
      </w:r>
    </w:p>
    <w:p>
      <w:pPr>
        <w:pStyle w:val="WSBody-Just-51stLnIndnt"/>
        <w:rPr/>
      </w:pPr>
      <w:r>
        <w:rPr/>
        <w:t>WHEREAS, WestLB, ENA and GE Packaged Power, Inc., a Delaware corporation ("</w:t>
      </w:r>
      <w:r>
        <w:rPr>
          <w:u w:val="single"/>
        </w:rPr>
        <w:t>GE</w:t>
      </w:r>
      <w:r>
        <w:rPr/>
        <w:t>"),  are parties to that certain Agreement dated as of May 12, 2000 (the "</w:t>
      </w:r>
      <w:r>
        <w:rPr>
          <w:u w:val="single"/>
        </w:rPr>
        <w:t>Turbine Contract</w:t>
      </w:r>
      <w:r>
        <w:rPr/>
        <w:t>"), with respect to certain gas turbines and related ancillary equipment described therein;</w:t>
      </w:r>
    </w:p>
    <w:p>
      <w:pPr>
        <w:pStyle w:val="WSBody-Just-51stLnIndnt"/>
        <w:rPr/>
      </w:pPr>
      <w:r>
        <w:rPr/>
        <w:t>WHEREAS, ENA and WestLB have entered into an Amended and Restated Acquisition and Development Agreement (the "</w:t>
      </w:r>
      <w:r>
        <w:rPr>
          <w:u w:val="single"/>
        </w:rPr>
        <w:t>Development Agreement</w:t>
      </w:r>
      <w:r>
        <w:rPr/>
        <w:t>"), dated as of May 12, 2000, appointing ENA as WestLB's acquisition agent in connection therewith and providing for the performance by ENA of all of the obligations of WestLB under the Turbine Contract, except for the obligation to fund the purchase price related thereto and indemnification obligations set forth therein;</w:t>
      </w:r>
    </w:p>
    <w:p>
      <w:pPr>
        <w:pStyle w:val="WSBody-Just-51stLnIndnt"/>
        <w:rPr>
          <w:ins w:id="1" w:author="kmann" w:date="2000-12-04T09:50:00Z"/>
        </w:rPr>
      </w:pPr>
      <w:r>
        <w:rPr/>
        <w:t>WHEREAS, pursuant to such contracts, WestLB has purchased, and is the owner of title to, certain equipment;</w:t>
      </w:r>
    </w:p>
    <w:p>
      <w:pPr>
        <w:pStyle w:val="WSBody-Just-51stLnIndnt"/>
        <w:rPr/>
      </w:pPr>
      <w:ins w:id="2" w:author="kmann" w:date="2000-12-04T09:50:00Z">
        <w:r>
          <w:rPr/>
          <w:t xml:space="preserve">WHEREAS, pursuant to the Development Agreement, ENA desires to designate CA I as Designee under (and as defined in) the Development Agreement in order to allow CA I to exercise the Purchase Option with respect to the equipment identified on Schedule 1 attached hereto (the </w:t>
        </w:r>
      </w:ins>
      <w:ins w:id="3" w:author="kmann" w:date="2000-12-04T09:53:00Z">
        <w:r>
          <w:rPr/>
          <w:t>“</w:t>
        </w:r>
      </w:ins>
      <w:ins w:id="4" w:author="kmann" w:date="2000-12-04T09:53:00Z">
        <w:r>
          <w:rPr>
            <w:u w:val="single"/>
          </w:rPr>
          <w:t>Assigned Equipment</w:t>
        </w:r>
      </w:ins>
      <w:ins w:id="5" w:author="kmann" w:date="2000-12-04T09:53:00Z">
        <w:r>
          <w:rPr/>
          <w:t>”) and all of the rights and obligations under the Turbine Contract related thereto as set forth on Schedule 2 attache</w:t>
        </w:r>
      </w:ins>
      <w:ins w:id="6" w:author="kmann" w:date="2000-12-04T09:55:00Z">
        <w:r>
          <w:rPr/>
          <w:t>d hereto (the “</w:t>
        </w:r>
      </w:ins>
      <w:ins w:id="7" w:author="kmann" w:date="2000-12-04T09:55:00Z">
        <w:r>
          <w:rPr>
            <w:u w:val="single"/>
          </w:rPr>
          <w:t>Assigned Contract Rights</w:t>
        </w:r>
      </w:ins>
      <w:ins w:id="8" w:author="kmann" w:date="2000-12-04T09:55:00Z">
        <w:r>
          <w:rPr/>
          <w:t>”);</w:t>
          <w:rPrChange w:id="0" w:author="kmann" w:date="2000-12-04T09:56:00Z"/>
        </w:r>
      </w:ins>
    </w:p>
    <w:p>
      <w:pPr>
        <w:pStyle w:val="WSBody-Just-51stLnIndnt"/>
        <w:rPr/>
      </w:pPr>
      <w:r>
        <w:rPr/>
        <w:t xml:space="preserve">WHEREAS, </w:t>
      </w:r>
      <w:del w:id="9" w:author="kmann" w:date="2000-12-04T09:57:00Z">
        <w:r>
          <w:rPr/>
          <w:delText>pursuant to the Development Agreement, ENA</w:delText>
        </w:r>
      </w:del>
      <w:ins w:id="10" w:author="kmann" w:date="2000-12-04T09:57:00Z">
        <w:r>
          <w:rPr/>
          <w:t>CA I</w:t>
        </w:r>
      </w:ins>
      <w:r>
        <w:rPr/>
        <w:t xml:space="preserve"> desires to exercise the Purchase Option</w:t>
      </w:r>
      <w:del w:id="11" w:author="kmann" w:date="2000-12-04T09:58:00Z">
        <w:r>
          <w:rPr/>
          <w:delText xml:space="preserve"> with respect to the Equipment identified on Schedule 1 attached hereto (the "</w:delText>
        </w:r>
      </w:del>
      <w:del w:id="12" w:author="kmann" w:date="2000-12-04T09:58:00Z">
        <w:r>
          <w:rPr>
            <w:u w:val="single"/>
          </w:rPr>
          <w:delText>Assigned Equipment</w:delText>
        </w:r>
      </w:del>
      <w:del w:id="13" w:author="kmann" w:date="2000-12-04T09:58:00Z">
        <w:r>
          <w:rPr/>
          <w:delText>") and the rights and obligations under the Turbine Contract related thereto as set forth on Schedule 2 attached hereto (the "</w:delText>
        </w:r>
      </w:del>
      <w:del w:id="14" w:author="kmann" w:date="2000-12-04T09:58:00Z">
        <w:r>
          <w:rPr>
            <w:u w:val="single"/>
          </w:rPr>
          <w:delText>Assigned Contract Rights</w:delText>
        </w:r>
      </w:del>
      <w:del w:id="15" w:author="kmann" w:date="2000-12-04T09:58:00Z">
        <w:r>
          <w:rPr/>
          <w:delText>")</w:delText>
        </w:r>
      </w:del>
      <w:r>
        <w:rPr/>
        <w:t xml:space="preserve">, and in connection therewith WestLB has agreed to assign to </w:t>
      </w:r>
      <w:del w:id="16" w:author="kmann" w:date="2000-12-04T09:59:00Z">
        <w:r>
          <w:rPr/>
          <w:delText>ENA</w:delText>
        </w:r>
      </w:del>
      <w:ins w:id="17" w:author="kmann" w:date="2000-12-04T09:59:00Z">
        <w:r>
          <w:rPr/>
          <w:t>CA I</w:t>
        </w:r>
      </w:ins>
      <w:r>
        <w:rPr/>
        <w:t xml:space="preserve"> all of WestLB's right, title and interest in, to and under the Assigned Equipment and the Assigned Contract Rights, provided that </w:t>
      </w:r>
      <w:del w:id="18" w:author="kmann" w:date="2000-12-04T09:59:00Z">
        <w:r>
          <w:rPr/>
          <w:delText>ENA</w:delText>
        </w:r>
      </w:del>
      <w:ins w:id="19" w:author="kmann" w:date="2000-12-04T09:59:00Z">
        <w:r>
          <w:rPr/>
          <w:t>CA I</w:t>
        </w:r>
      </w:ins>
      <w:r>
        <w:rPr/>
        <w:t xml:space="preserve"> agrees to assume and discharge all of WestLB's liabilities, obligations and contractual commitments under the Assigned Contract Rights and the Seller releases WestLB therefrom; and</w:t>
      </w:r>
    </w:p>
    <w:p>
      <w:pPr>
        <w:pStyle w:val="WSBody-Just-51stLnIndnt"/>
        <w:rPr/>
      </w:pPr>
      <w:r>
        <w:rPr/>
        <w:t xml:space="preserve">WHEREAS, pursuant to the Development Agreement, </w:t>
      </w:r>
      <w:del w:id="20" w:author="kmann" w:date="2000-12-04T09:59:00Z">
        <w:r>
          <w:rPr/>
          <w:delText>ENA</w:delText>
        </w:r>
      </w:del>
      <w:ins w:id="21" w:author="kmann" w:date="2000-12-04T09:59:00Z">
        <w:r>
          <w:rPr/>
          <w:t>CA I</w:t>
        </w:r>
      </w:ins>
      <w:r>
        <w:rPr/>
        <w:t xml:space="preserve"> desires to accept all of WestLB's right, title and interest in, to and under the Assigned Equipment and the Assigned Contract Rights and to assume and discharge all of WestLB's liabilities, obligations and contractual commitments under the Assigned Contract Rights.</w:t>
      </w:r>
    </w:p>
    <w:p>
      <w:pPr>
        <w:pStyle w:val="CenteredText"/>
        <w:keepNext w:val="true"/>
        <w:rPr/>
      </w:pPr>
      <w:r>
        <w:rPr/>
        <w:t>A G R E E M E N T S</w:t>
      </w:r>
    </w:p>
    <w:p>
      <w:pPr>
        <w:pStyle w:val="WSBody-Just-51stLnIndnt"/>
        <w:keepNext w:val="true"/>
        <w:rPr>
          <w:ins w:id="22" w:author="kmann" w:date="2000-12-04T10:09:00Z"/>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Heading1"/>
        <w:tabs>
          <w:tab w:val="left" w:pos="1080" w:leader="none"/>
        </w:tabs>
        <w:ind w:hanging="0" w:start="0"/>
        <w:rPr>
          <w:ins w:id="29" w:author="kmann" w:date="2000-12-04T10:09:00Z"/>
        </w:rPr>
      </w:pPr>
      <w:ins w:id="23" w:author="kmann" w:date="2000-12-04T10:09:00Z">
        <w:r>
          <w:rPr>
            <w:rStyle w:val="underline"/>
          </w:rPr>
          <w:t>Designation</w:t>
        </w:r>
      </w:ins>
      <w:ins w:id="24" w:author="kmann" w:date="2000-12-04T10:09:00Z">
        <w:r>
          <w:rPr/>
          <w:t xml:space="preserve">.  Effective on the Purchase Option Closing Date (as defined below), pursuant to </w:t>
        </w:r>
      </w:ins>
      <w:ins w:id="25" w:author="kmann" w:date="2000-12-04T10:09:00Z">
        <w:r>
          <w:rPr>
            <w:rStyle w:val="underline"/>
          </w:rPr>
          <w:t>Section 9.1</w:t>
        </w:r>
      </w:ins>
      <w:ins w:id="26" w:author="kmann" w:date="2000-12-04T10:09:00Z">
        <w:r>
          <w:rPr/>
          <w:t xml:space="preserve"> of the Development Agreement, ENA hereby designates CA I as its exclusive Designee under the Development Agreement for purposes of exercising the Purchase Option with respect to the Assigned Equipment and the Assigned Contract Rights and </w:t>
        </w:r>
      </w:ins>
      <w:ins w:id="27" w:author="kmann" w:date="2000-12-04T10:18:00Z">
        <w:r>
          <w:rPr/>
          <w:t>CA I</w:t>
        </w:r>
      </w:ins>
      <w:ins w:id="28" w:author="kmann" w:date="2000-12-04T10:09:00Z">
        <w:r>
          <w:rPr/>
          <w:t xml:space="preserve"> hereby accepts such designation.</w:t>
        </w:r>
      </w:ins>
    </w:p>
    <w:p>
      <w:pPr>
        <w:pStyle w:val="Heading1"/>
        <w:tabs>
          <w:tab w:val="left" w:pos="1080" w:leader="none"/>
        </w:tabs>
        <w:ind w:hanging="0" w:start="0"/>
        <w:rPr>
          <w:ins w:id="38" w:author="kmann" w:date="2000-12-04T10:09:00Z"/>
        </w:rPr>
      </w:pPr>
      <w:ins w:id="30" w:author="kmann" w:date="2000-12-04T10:09:00Z">
        <w:r>
          <w:rPr>
            <w:rStyle w:val="underline"/>
          </w:rPr>
          <w:t>Exercise of Purchase Option</w:t>
        </w:r>
      </w:ins>
      <w:ins w:id="31" w:author="kmann" w:date="2000-12-04T10:09:00Z">
        <w:r>
          <w:rPr/>
          <w:t xml:space="preserve">.  Pursuant to </w:t>
        </w:r>
      </w:ins>
      <w:ins w:id="32" w:author="kmann" w:date="2000-12-04T10:09:00Z">
        <w:r>
          <w:rPr>
            <w:rStyle w:val="underline"/>
          </w:rPr>
          <w:t>Section 9.1</w:t>
        </w:r>
      </w:ins>
      <w:ins w:id="33" w:author="kmann" w:date="2000-12-04T10:09:00Z">
        <w:r>
          <w:rPr/>
          <w:t xml:space="preserve"> of the Development Agreement, </w:t>
        </w:r>
      </w:ins>
      <w:ins w:id="34" w:author="kmann" w:date="2000-12-04T10:18:00Z">
        <w:r>
          <w:rPr/>
          <w:t>CA I</w:t>
        </w:r>
      </w:ins>
      <w:ins w:id="35" w:author="kmann" w:date="2000-12-04T10:09:00Z">
        <w:r>
          <w:rPr/>
          <w:t xml:space="preserve"> hereby exercises the Purchase Option with respect to the Assigned Equipment and the Assigned Contract Rights and specifies December [__], 2000 (the “</w:t>
        </w:r>
      </w:ins>
      <w:ins w:id="36" w:author="kmann" w:date="2000-12-04T10:09:00Z">
        <w:r>
          <w:rPr>
            <w:rStyle w:val="underline"/>
          </w:rPr>
          <w:t>Purchase Option Closing Date</w:t>
        </w:r>
      </w:ins>
      <w:ins w:id="37" w:author="kmann" w:date="2000-12-04T10:09:00Z">
        <w:r>
          <w:rPr/>
          <w:t>”) as the date on which such Purchase Option shall be consummated.</w:t>
        </w:r>
      </w:ins>
    </w:p>
    <w:p>
      <w:pPr>
        <w:pStyle w:val="Heading1"/>
        <w:tabs>
          <w:tab w:val="left" w:pos="1080" w:leader="none"/>
        </w:tabs>
        <w:ind w:hanging="0" w:start="0"/>
        <w:rPr>
          <w:ins w:id="45" w:author="kmann" w:date="2000-12-04T10:09:00Z"/>
        </w:rPr>
      </w:pPr>
      <w:ins w:id="39" w:author="kmann" w:date="2000-12-04T10:09:00Z">
        <w:r>
          <w:rPr>
            <w:u w:val="single"/>
          </w:rPr>
          <w:t>Payment of Purchase Price</w:t>
        </w:r>
      </w:ins>
      <w:ins w:id="40" w:author="kmann" w:date="2000-12-04T10:09:00Z">
        <w:r>
          <w:rPr/>
          <w:t xml:space="preserve">.  On the Purchase Option Closing Date as consideration for the Assigned Equipment and the Assigned Contract Rights, </w:t>
        </w:r>
      </w:ins>
      <w:ins w:id="41" w:author="kmann" w:date="2000-12-04T10:18:00Z">
        <w:r>
          <w:rPr/>
          <w:t>CA I</w:t>
        </w:r>
      </w:ins>
      <w:ins w:id="42" w:author="kmann" w:date="2000-12-04T10:09:00Z">
        <w:r>
          <w:rPr/>
          <w:t xml:space="preserve"> agrees that it shall pay by wire transfer of immediately available funds an amount equal to the Termination Amount allocable to the Assigned Equipment (calculated in accordance with the Development Agreement and as agreed upon by ENA and WestLB) to an account designated in writing by WestLB (the “</w:t>
        </w:r>
      </w:ins>
      <w:ins w:id="43" w:author="kmann" w:date="2000-12-04T10:09:00Z">
        <w:r>
          <w:rPr>
            <w:u w:val="single"/>
          </w:rPr>
          <w:t>Purchase Price</w:t>
        </w:r>
      </w:ins>
      <w:ins w:id="44" w:author="kmann" w:date="2000-12-04T10:09:00Z">
        <w:r>
          <w:rPr/>
          <w:t>”).</w:t>
        </w:r>
      </w:ins>
    </w:p>
    <w:p>
      <w:pPr>
        <w:pStyle w:val="Heading1"/>
        <w:tabs>
          <w:tab w:val="left" w:pos="1080" w:leader="none"/>
        </w:tabs>
        <w:ind w:hanging="0" w:start="0"/>
        <w:rPr>
          <w:ins w:id="54" w:author="kmann" w:date="2000-12-04T10:09:00Z"/>
        </w:rPr>
      </w:pPr>
      <w:ins w:id="46" w:author="kmann" w:date="2000-12-04T10:09:00Z">
        <w:r>
          <w:rPr>
            <w:rStyle w:val="underline"/>
          </w:rPr>
          <w:t>Assignment</w:t>
        </w:r>
      </w:ins>
      <w:ins w:id="47" w:author="kmann" w:date="2000-12-04T10:09:00Z">
        <w:r>
          <w:rPr/>
          <w:t xml:space="preserve">. Pursuant to </w:t>
        </w:r>
      </w:ins>
      <w:ins w:id="48" w:author="kmann" w:date="2000-12-04T10:09:00Z">
        <w:r>
          <w:rPr>
            <w:rStyle w:val="underline"/>
          </w:rPr>
          <w:t>Section 9.3</w:t>
        </w:r>
      </w:ins>
      <w:ins w:id="49" w:author="kmann" w:date="2000-12-04T10:09:00Z">
        <w:r>
          <w:rPr/>
          <w:t xml:space="preserve"> of the Development Agreement, WestLB hereby sells, transfers and assigns to </w:t>
        </w:r>
      </w:ins>
      <w:ins w:id="50" w:author="kmann" w:date="2000-12-04T10:18:00Z">
        <w:r>
          <w:rPr/>
          <w:t>CA I</w:t>
        </w:r>
      </w:ins>
      <w:ins w:id="51" w:author="kmann" w:date="2000-12-04T10:09:00Z">
        <w:r>
          <w:rPr/>
          <w:t xml:space="preserve"> all of WestLB's right, title and interest in, to and under the Assigned Equipment and the Assigned Contract Rights (the "</w:t>
        </w:r>
      </w:ins>
      <w:ins w:id="52" w:author="kmann" w:date="2000-12-04T10:09:00Z">
        <w:r>
          <w:rPr>
            <w:rStyle w:val="underline"/>
          </w:rPr>
          <w:t>Property</w:t>
        </w:r>
      </w:ins>
      <w:ins w:id="53" w:author="kmann" w:date="2000-12-04T10:09:00Z">
        <w:r>
          <w:rPr/>
          <w:t>") effective as of the Purchase Option Closing Date and upon the receipt by WestLB of the Purchase Price, which assignment is AS IS, WHERE IS, WITH ALL FAULTS OF ALL AND ANY KIND WHATSOEVER.</w:t>
        </w:r>
      </w:ins>
    </w:p>
    <w:p>
      <w:pPr>
        <w:pStyle w:val="Heading1"/>
        <w:tabs>
          <w:tab w:val="left" w:pos="1080" w:leader="none"/>
        </w:tabs>
        <w:ind w:hanging="0" w:start="0"/>
        <w:rPr>
          <w:ins w:id="63" w:author="kmann" w:date="2000-12-04T10:09:00Z"/>
        </w:rPr>
      </w:pPr>
      <w:ins w:id="55" w:author="kmann" w:date="2000-12-04T10:09:00Z">
        <w:r>
          <w:rPr>
            <w:rStyle w:val="underline"/>
          </w:rPr>
          <w:t>Assumption</w:t>
        </w:r>
      </w:ins>
      <w:ins w:id="56" w:author="kmann" w:date="2000-12-04T10:09:00Z">
        <w:r>
          <w:rPr/>
          <w:t xml:space="preserve">. </w:t>
        </w:r>
      </w:ins>
      <w:ins w:id="57" w:author="kmann" w:date="2000-12-04T10:18:00Z">
        <w:r>
          <w:rPr/>
          <w:t>CA I</w:t>
        </w:r>
      </w:ins>
      <w:ins w:id="58" w:author="kmann" w:date="2000-12-04T10:09:00Z">
        <w:r>
          <w:rPr/>
          <w:t xml:space="preserve"> hereby expressly accepts the assignment set forth above and hereby assumes all of WestLB's liabilities, obligations and contractual commitments under the Assigned Contract Rights.  </w:t>
        </w:r>
      </w:ins>
      <w:ins w:id="59" w:author="kmann" w:date="2000-12-04T10:18:00Z">
        <w:r>
          <w:rPr/>
          <w:t>CA I</w:t>
        </w:r>
      </w:ins>
      <w:ins w:id="60" w:author="kmann" w:date="2000-12-04T10:09:00Z">
        <w:r>
          <w:rPr/>
          <w:t xml:space="preserve"> acknowledges and agrees that WestLB is relieved from all liability under the Assigned Contract Rights.  ENA agrees to indemnify and hold harmless WestLB from and against any loss, damage, cost or expense existing under or with respect to the Assigned Contract Rights, in each case strictly in accordance with </w:t>
        </w:r>
      </w:ins>
      <w:ins w:id="61" w:author="kmann" w:date="2000-12-04T10:09:00Z">
        <w:r>
          <w:rPr>
            <w:rStyle w:val="underline"/>
          </w:rPr>
          <w:t>Article VIII</w:t>
        </w:r>
      </w:ins>
      <w:ins w:id="62" w:author="kmann" w:date="2000-12-04T10:09:00Z">
        <w:r>
          <w:rPr/>
          <w:t xml:space="preserve"> of the Development Agreement.</w:t>
        </w:r>
      </w:ins>
    </w:p>
    <w:p>
      <w:pPr>
        <w:pStyle w:val="Heading1"/>
        <w:tabs>
          <w:tab w:val="left" w:pos="1080" w:leader="none"/>
        </w:tabs>
        <w:ind w:hanging="0" w:start="0"/>
        <w:rPr>
          <w:ins w:id="75" w:author="kmann" w:date="2000-12-04T10:09:00Z"/>
        </w:rPr>
      </w:pPr>
      <w:ins w:id="64" w:author="kmann" w:date="2000-12-04T10:09:00Z">
        <w:r>
          <w:rPr>
            <w:u w:val="single"/>
          </w:rPr>
          <w:t>Representations and Warranties</w:t>
        </w:r>
      </w:ins>
      <w:ins w:id="65" w:author="kmann" w:date="2000-12-04T10:09:00Z">
        <w:r>
          <w:rPr/>
          <w:t xml:space="preserve">.  </w:t>
        </w:r>
      </w:ins>
      <w:ins w:id="66" w:author="kmann" w:date="2000-12-04T10:09:00Z">
        <w:r>
          <w:fldChar w:fldCharType="begin"/>
        </w:r>
        <w:r>
          <w:rPr/>
          <w:instrText xml:space="preserve"> LISTNUM \l2 </w:instrText>
        </w:r>
      </w:ins>
      <w:ins w:id="67" w:author="kmann" w:date="2000-12-04T10:09:00Z">
        <w:r>
          <w:rPr/>
        </w:r>
      </w:ins>
      <w:r>
        <w:rPr/>
        <w:fldChar w:fldCharType="separate"/>
      </w:r>
      <w:ins w:id="68" w:author="kmann" w:date="2000-12-04T10:09:00Z">
        <w:r>
          <w:rPr/>
        </w:r>
      </w:ins>
      <w:ins w:id="69" w:author="kmann" w:date="2000-12-04T10:09:00Z">
        <w:r>
          <w:rPr/>
        </w:r>
      </w:ins>
      <w:r>
        <w:rPr/>
        <w:fldChar w:fldCharType="end"/>
      </w:r>
      <w:ins w:id="70" w:author="kmann" w:date="2000-12-04T10:09:00Z">
        <w:r>
          <w:rPr/>
          <w:t xml:space="preserve"> WestLB hereby represents and warrants to </w:t>
        </w:r>
      </w:ins>
      <w:ins w:id="71" w:author="kmann" w:date="2000-12-04T10:18:00Z">
        <w:r>
          <w:rPr/>
          <w:t>CA I</w:t>
        </w:r>
      </w:ins>
      <w:ins w:id="72" w:author="kmann" w:date="2000-12-04T10:09:00Z">
        <w:r>
          <w:rPr/>
          <w:t xml:space="preserve"> that (i) the Property is free and clear of Lessor Liens and WestLB has taken no action which would result in a Lessor Lien being placed on the Property, (ii) it is a Person duly organized, validly existing and in good standing under the laws of the jurisdiction of its organization and has the power and authority to carry on its business as now conducted and to enter into and perform its obligations under this Agreement, the Assigned Contract Rights, and each other agreement, instrument and document executed and delivered by it in connection with or as contemplated by this Agreement (collectively, the "</w:t>
        </w:r>
      </w:ins>
      <w:ins w:id="73" w:author="kmann" w:date="2000-12-04T10:09:00Z">
        <w:r>
          <w:rPr>
            <w:u w:val="single"/>
          </w:rPr>
          <w:t>WestLB Agreements</w:t>
        </w:r>
      </w:ins>
      <w:ins w:id="74" w:author="kmann" w:date="2000-12-04T10:09:00Z">
        <w:r>
          <w:rPr/>
          <w:t>"), (iii) the execution, delivery and performance of each WestLB Agreement to which it is or will be a party are within WestLB's power and have been duly authorized by all necessary action on its part and neither the execution and delivery thereof by WestLB, nor the consummation of the transactions contemplated thereby by WestLB, nor compliance by it with any of the terms and provisions thereof (x) requires or will require any approval of (which approval has not been obtained) the shareholders or members of, or approval or consent of any trustee or holders of any indebtedness or obligations of WestLB, (y) will violate (A) any provision of any law, statute, rule or regulation relating to WestLB's banking activities or (B) any order of any Governmental Authority relating to WestLB's banking activities or (z) does or will contravene or result in any breach of or constitute any default under its organizational documents, or result in the creation of any Lien upon the Property, (iv) each WestLB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WestLB) and, as to the availability of specific performance or other injunctive relief, subject to the discretionary power of a court to deny such relief and to general equitable principles, and (v) there are no actions, proceedings, claims, suits, investigations, inquiries or similar actions pending, or to the knowledge of WestLB, threatened, against WestLB before any Governmental Authority or arbitral tribunal that questions the validity or enforceability of any WestLB Agreement or that would adversely affect WestLB's ability to perform its obligations under the WestLB Agreements.</w:t>
        </w:r>
      </w:ins>
    </w:p>
    <w:p>
      <w:pPr>
        <w:pStyle w:val="Heading2"/>
        <w:tabs>
          <w:tab w:val="left" w:pos="1080" w:leader="none"/>
        </w:tabs>
        <w:ind w:hanging="0" w:start="0"/>
        <w:rPr>
          <w:ins w:id="77" w:author="kmann" w:date="2000-12-04T10:09:00Z"/>
        </w:rPr>
      </w:pPr>
      <w:ins w:id="76" w:author="kmann" w:date="2000-12-04T10:09:00Z">
        <w:r>
          <w:rPr/>
          <w:t>ENA hereby represents and warrants that by execution and delivery of this Agreement, under the terms of the Turbine Contract and the Ancillary Agreement, WestLB shall be irrevocably relieved and forever discharged of all liability under the Assigned Contract Rights.</w:t>
        </w:r>
      </w:ins>
    </w:p>
    <w:p>
      <w:pPr>
        <w:pStyle w:val="Heading1"/>
        <w:tabs>
          <w:tab w:val="left" w:pos="1080" w:leader="none"/>
        </w:tabs>
        <w:ind w:hanging="0" w:start="0"/>
        <w:rPr>
          <w:ins w:id="80" w:author="kmann" w:date="2000-12-04T10:09:00Z"/>
        </w:rPr>
      </w:pPr>
      <w:ins w:id="78" w:author="kmann" w:date="2000-12-04T10:09:00Z">
        <w:r>
          <w:rPr>
            <w:rStyle w:val="underline"/>
          </w:rPr>
          <w:t>Covenant of ENA</w:t>
        </w:r>
      </w:ins>
      <w:ins w:id="79" w:author="kmann" w:date="2000-12-04T10:09:00Z">
        <w:r>
          <w:rPr/>
          <w:t>.  ENA hereby covenants to promptly notify GE of the assignment contemplated by this Agreement and the release and discharge of WestLB from the Assigned Contract Rights pursuant to the terms of the Turbine Contract.</w:t>
        </w:r>
      </w:ins>
    </w:p>
    <w:p>
      <w:pPr>
        <w:pStyle w:val="Heading1"/>
        <w:tabs>
          <w:tab w:val="left" w:pos="1080" w:leader="none"/>
        </w:tabs>
        <w:ind w:hanging="0" w:start="0"/>
        <w:rPr>
          <w:ins w:id="89" w:author="kmann" w:date="2000-12-04T10:09:00Z"/>
        </w:rPr>
      </w:pPr>
      <w:ins w:id="81" w:author="kmann" w:date="2000-12-04T10:09:00Z">
        <w:r>
          <w:rPr>
            <w:u w:val="single"/>
          </w:rPr>
          <w:t>Waiver and Consent by WestLB</w:t>
        </w:r>
      </w:ins>
      <w:ins w:id="82" w:author="kmann" w:date="2000-12-04T10:09:00Z">
        <w:r>
          <w:rPr/>
          <w:t xml:space="preserve">.  By its execution below, WestLB hereby (i) waives the requirement set forth in </w:t>
        </w:r>
      </w:ins>
      <w:ins w:id="83" w:author="kmann" w:date="2000-12-04T10:09:00Z">
        <w:r>
          <w:rPr>
            <w:rStyle w:val="underline"/>
          </w:rPr>
          <w:t>Section 9.1</w:t>
        </w:r>
      </w:ins>
      <w:ins w:id="84" w:author="kmann" w:date="2000-12-04T10:09:00Z">
        <w:r>
          <w:rPr/>
          <w:t xml:space="preserve"> that WestLB receive five (5) days’ prior written notice of the exercise by </w:t>
        </w:r>
      </w:ins>
      <w:ins w:id="85" w:author="kmann" w:date="2000-12-04T10:18:00Z">
        <w:r>
          <w:rPr/>
          <w:t>CA I</w:t>
        </w:r>
      </w:ins>
      <w:ins w:id="86" w:author="kmann" w:date="2000-12-04T10:09:00Z">
        <w:r>
          <w:rPr/>
          <w:t xml:space="preserve"> of the Purchase Option referred to herein; and (ii) consents to the execution and delivery of this Agreement in lieu of the form of Purchase Option Assignment and Assumption Agreement attached to the Development Agreement as </w:t>
        </w:r>
      </w:ins>
      <w:ins w:id="87" w:author="kmann" w:date="2000-12-04T10:09:00Z">
        <w:r>
          <w:rPr>
            <w:rStyle w:val="underline"/>
          </w:rPr>
          <w:t>Exhibit G</w:t>
        </w:r>
      </w:ins>
      <w:ins w:id="88" w:author="kmann" w:date="2000-12-04T10:09:00Z">
        <w:r>
          <w:rPr/>
          <w:t>.</w:t>
        </w:r>
      </w:ins>
    </w:p>
    <w:p>
      <w:pPr>
        <w:pStyle w:val="Heading1"/>
        <w:tabs>
          <w:tab w:val="left" w:pos="1080" w:leader="none"/>
        </w:tabs>
        <w:ind w:hanging="0" w:start="0"/>
        <w:rPr>
          <w:ins w:id="94" w:author="kmann" w:date="2000-12-04T10:09:00Z"/>
        </w:rPr>
      </w:pPr>
      <w:ins w:id="90" w:author="kmann" w:date="2000-12-04T10:09:00Z">
        <w:r>
          <w:rPr>
            <w:u w:val="single"/>
          </w:rPr>
          <w:t>Binding Effect: Purposes</w:t>
        </w:r>
      </w:ins>
      <w:ins w:id="91" w:author="kmann" w:date="2000-12-04T10:09:00Z">
        <w:r>
          <w:rPr/>
          <w:t xml:space="preserve">.  This Agreement shall inure to the benefit of and shall be binding upon WestLB, </w:t>
        </w:r>
      </w:ins>
      <w:ins w:id="92" w:author="kmann" w:date="2000-12-04T10:18:00Z">
        <w:r>
          <w:rPr/>
          <w:t>CA I</w:t>
        </w:r>
      </w:ins>
      <w:ins w:id="93" w:author="kmann" w:date="2000-12-04T10:09:00Z">
        <w:r>
          <w:rPr/>
          <w:t>, ENA and their respective successors and assigns.</w:t>
        </w:r>
      </w:ins>
    </w:p>
    <w:p>
      <w:pPr>
        <w:pStyle w:val="Heading1"/>
        <w:tabs>
          <w:tab w:val="left" w:pos="1080" w:leader="none"/>
        </w:tabs>
        <w:ind w:hanging="0" w:start="0"/>
        <w:rPr>
          <w:ins w:id="97" w:author="kmann" w:date="2000-12-04T10:09:00Z"/>
        </w:rPr>
      </w:pPr>
      <w:ins w:id="95" w:author="kmann" w:date="2000-12-04T10:09:00Z">
        <w:r>
          <w:rPr>
            <w:u w:val="single"/>
          </w:rPr>
          <w:t>Counterpart Execution</w:t>
        </w:r>
      </w:ins>
      <w:ins w:id="96" w:author="kmann" w:date="2000-12-04T10:09:00Z">
        <w:r>
          <w:rPr/>
          <w:t>.  This Agreement may be executed in counterparts, each of which shall be fully effective as an original and all of which together shall constitute one and the same instrument.</w:t>
        </w:r>
      </w:ins>
    </w:p>
    <w:p>
      <w:pPr>
        <w:pStyle w:val="Heading1"/>
        <w:tabs>
          <w:tab w:val="left" w:pos="1080" w:leader="none"/>
        </w:tabs>
        <w:ind w:hanging="0" w:start="0"/>
        <w:rPr>
          <w:ins w:id="100" w:author="kmann" w:date="2000-12-04T10:09:00Z"/>
        </w:rPr>
      </w:pPr>
      <w:ins w:id="98" w:author="kmann" w:date="2000-12-04T10:09:00Z">
        <w:r>
          <w:rPr>
            <w:u w:val="single"/>
          </w:rPr>
          <w:t>Governing Law</w:t>
        </w:r>
      </w:ins>
      <w:ins w:id="99" w:author="kmann" w:date="2000-12-04T10:09:00Z">
        <w:r>
          <w:rPr/>
          <w:t>.  This agreement shall be interpreted and construed under the laws of the State of New York, excluding any conflict-of-law or choice-of-law rules which might lead to the application of the internal laws of another jurisdiction.</w:t>
        </w:r>
      </w:ins>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enteredText"/>
        <w:rPr>
          <w:ins w:id="102" w:author="kmann" w:date="2000-12-04T10:09:00Z"/>
        </w:rPr>
      </w:pPr>
      <w:ins w:id="101" w:author="kmann" w:date="2000-12-04T10:09:00Z">
        <w:r>
          <w:rPr/>
          <w:t>[signature page follows]</w:t>
        </w:r>
      </w:ins>
    </w:p>
    <w:p>
      <w:pPr>
        <w:pStyle w:val="WSBodyStand-Just-11stLnIndnt"/>
        <w:rPr>
          <w:ins w:id="104" w:author="kmann" w:date="2000-12-04T10:09:00Z"/>
        </w:rPr>
      </w:pPr>
      <w:ins w:id="103" w:author="kmann" w:date="2000-12-04T10:09:00Z">
        <w:r>
          <w:rPr/>
          <w:t>IN WITNESS WHEREOF, this Purchase Option Assignment and Assumption Agreement has been duly executed by the parties hereto as of the date first above written.</w:t>
        </w:r>
      </w:ins>
    </w:p>
    <w:p>
      <w:pPr>
        <w:pStyle w:val="WSSignature-35LftIndnt-RghtTab"/>
        <w:rPr>
          <w:ins w:id="106" w:author="kmann" w:date="2000-12-04T10:09:00Z"/>
        </w:rPr>
      </w:pPr>
      <w:ins w:id="105" w:author="kmann" w:date="2000-12-04T10:09:00Z">
        <w:r>
          <w:rPr/>
          <w:t>ENRON NORTH AMERICA CORP.</w:t>
          <w:br/>
        </w:r>
      </w:ins>
    </w:p>
    <w:p>
      <w:pPr>
        <w:pStyle w:val="WSSignature-35LftIndnt-RghtTab"/>
        <w:tabs>
          <w:tab w:val="left" w:pos="5400" w:leader="none"/>
          <w:tab w:val="right" w:pos="9360" w:leader="underscore"/>
        </w:tabs>
        <w:rPr>
          <w:ins w:id="108" w:author="kmann" w:date="2000-12-04T10:09:00Z"/>
        </w:rPr>
      </w:pPr>
      <w:ins w:id="107" w:author="kmann" w:date="2000-12-04T10:09:00Z">
        <w:r>
          <w:rPr/>
          <w:t>By:</w:t>
          <w:tab/>
          <w:tab/>
          <w:br/>
          <w:t>Name:</w:t>
          <w:tab/>
          <w:br/>
          <w:t>Its:</w:t>
          <w:tab/>
          <w:tab/>
        </w:r>
      </w:ins>
    </w:p>
    <w:p>
      <w:pPr>
        <w:pStyle w:val="WSSignature-35LftIndnt-RghtTab"/>
        <w:rPr>
          <w:ins w:id="110" w:author="kmann" w:date="2000-12-04T10:09:00Z"/>
        </w:rPr>
      </w:pPr>
      <w:ins w:id="109" w:author="kmann" w:date="2000-12-04T10:09:00Z">
        <w:r>
          <w:rPr/>
        </w:r>
      </w:ins>
    </w:p>
    <w:p>
      <w:pPr>
        <w:pStyle w:val="WSSignature-35LftIndnt-RghtTab"/>
        <w:rPr>
          <w:u w:val="single"/>
          <w:ins w:id="112" w:author="kmann" w:date="2000-12-04T10:09:00Z"/>
        </w:rPr>
      </w:pPr>
      <w:ins w:id="111" w:author="kmann" w:date="2000-12-04T10:11:00Z">
        <w:r>
          <w:rPr>
            <w:u w:val="single"/>
          </w:rPr>
          <w:t>CA Energy Development I, LLC.</w:t>
        </w:r>
      </w:ins>
    </w:p>
    <w:p>
      <w:pPr>
        <w:pStyle w:val="WSSignature-35LftIndnt-RghtTab"/>
        <w:tabs>
          <w:tab w:val="left" w:pos="5400" w:leader="none"/>
          <w:tab w:val="right" w:pos="9360" w:leader="underscore"/>
        </w:tabs>
        <w:rPr>
          <w:ins w:id="114" w:author="kmann" w:date="2000-12-04T10:09:00Z"/>
        </w:rPr>
      </w:pPr>
      <w:ins w:id="113" w:author="kmann" w:date="2000-12-04T10:09:00Z">
        <w:r>
          <w:rPr/>
          <w:t>By:</w:t>
          <w:tab/>
          <w:tab/>
          <w:br/>
          <w:t>Name:</w:t>
          <w:tab/>
          <w:br/>
          <w:t>Its:</w:t>
          <w:tab/>
          <w:tab/>
        </w:r>
      </w:ins>
    </w:p>
    <w:p>
      <w:pPr>
        <w:pStyle w:val="WSSignature-35LftIndnt-RghtTab"/>
        <w:rPr>
          <w:ins w:id="116" w:author="kmann" w:date="2000-12-04T10:09:00Z"/>
        </w:rPr>
      </w:pPr>
      <w:ins w:id="115" w:author="kmann" w:date="2000-12-04T10:09:00Z">
        <w:r>
          <w:rPr/>
        </w:r>
      </w:ins>
    </w:p>
    <w:p>
      <w:pPr>
        <w:pStyle w:val="WSSignature-35LftIndnt-RghtTab"/>
        <w:rPr>
          <w:ins w:id="118" w:author="kmann" w:date="2000-12-04T10:09:00Z"/>
        </w:rPr>
      </w:pPr>
      <w:ins w:id="117" w:author="kmann" w:date="2000-12-04T10:09:00Z">
        <w:r>
          <w:rPr/>
          <w:t>WESTDEUTSCHE LANDESBANK GIROZENTRALE, NEW YORK BRANCH</w:t>
        </w:r>
      </w:ins>
    </w:p>
    <w:p>
      <w:pPr>
        <w:pStyle w:val="WSSignature-35LftIndnt-RghtTab"/>
        <w:rPr>
          <w:ins w:id="120" w:author="kmann" w:date="2000-12-04T10:09:00Z"/>
        </w:rPr>
      </w:pPr>
      <w:ins w:id="119" w:author="kmann" w:date="2000-12-04T10:09:00Z">
        <w:r>
          <w:rPr/>
        </w:r>
      </w:ins>
    </w:p>
    <w:p>
      <w:pPr>
        <w:pStyle w:val="WSSignature-35LftIndnt-RghtTab"/>
        <w:rPr>
          <w:ins w:id="122" w:author="kmann" w:date="2000-12-04T10:09:00Z"/>
        </w:rPr>
      </w:pPr>
      <w:ins w:id="121" w:author="kmann" w:date="2000-12-04T10:09:00Z">
        <w:r>
          <w:rPr/>
          <w:t>By:</w:t>
          <w:tab/>
          <w:br/>
          <w:t>Name:</w:t>
          <w:tab/>
          <w:br/>
          <w:t>Its:</w:t>
          <w:tab/>
        </w:r>
      </w:ins>
    </w:p>
    <w:p>
      <w:pPr>
        <w:pStyle w:val="WSSignature-35LftIndnt-RghtTab"/>
        <w:rPr>
          <w:ins w:id="124" w:author="kmann" w:date="2000-12-04T10:09:00Z"/>
        </w:rPr>
      </w:pPr>
      <w:ins w:id="123" w:author="kmann" w:date="2000-12-04T10:09:00Z">
        <w:r>
          <w:rPr/>
        </w:r>
      </w:ins>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pStyle w:val="WSSignature-35LftIndnt-RghtTab"/>
        <w:rPr>
          <w:ins w:id="126" w:author="kmann" w:date="2000-12-04T10:09:00Z"/>
        </w:rPr>
      </w:pPr>
      <w:ins w:id="125" w:author="kmann" w:date="2000-12-04T10:09:00Z">
        <w:r>
          <w:rPr/>
          <w:t>By:</w:t>
          <w:tab/>
          <w:br/>
          <w:t>Name:</w:t>
          <w:tab/>
          <w:br/>
          <w:t>Its:</w:t>
          <w:tab/>
        </w:r>
      </w:ins>
    </w:p>
    <w:p>
      <w:pPr>
        <w:pStyle w:val="WSBody-Just-51stLnIndnt"/>
        <w:keepNext w:val="true"/>
        <w:rPr/>
      </w:pPr>
      <w:r>
        <w:rPr/>
      </w:r>
    </w:p>
    <w:p>
      <w:pPr>
        <w:pStyle w:val="Heading1"/>
        <w:ind w:hanging="0" w:start="0"/>
        <w:rPr>
          <w:del w:id="131" w:author="kmann" w:date="2000-12-04T10:12:00Z"/>
        </w:rPr>
      </w:pPr>
      <w:del w:id="127" w:author="kmann" w:date="2000-12-04T10:12:00Z">
        <w:r>
          <w:rPr>
            <w:rStyle w:val="underline"/>
          </w:rPr>
          <w:delText>Exercise of Purchase Option</w:delText>
        </w:r>
      </w:del>
      <w:del w:id="128" w:author="kmann" w:date="2000-12-04T10:12:00Z">
        <w:r>
          <w:rPr/>
          <w:delText>.  Pursuant to Section 9.1 of the Development Agreement, hereby exercises the Purchase Option with respect to the Assigned Equipment and the Assigned Contract Rights and specifies December   27, 2000 (the “</w:delText>
        </w:r>
      </w:del>
      <w:del w:id="129" w:author="kmann" w:date="2000-12-04T10:12:00Z">
        <w:r>
          <w:rPr>
            <w:rStyle w:val="underline"/>
          </w:rPr>
          <w:delText>Purchase Option Closing Date</w:delText>
        </w:r>
      </w:del>
      <w:del w:id="130" w:author="kmann" w:date="2000-12-04T10:12:00Z">
        <w:r>
          <w:rPr/>
          <w:delText>”) as the date on which such Purchase Option shall be consummated.</w:delText>
        </w:r>
      </w:del>
    </w:p>
    <w:p>
      <w:pPr>
        <w:pStyle w:val="Heading1"/>
        <w:ind w:hanging="0" w:start="0"/>
        <w:rPr>
          <w:del w:id="140" w:author="kmann" w:date="2000-12-04T10:12:00Z"/>
        </w:rPr>
      </w:pPr>
      <w:del w:id="132" w:author="kmann" w:date="2000-12-04T10:12:00Z">
        <w:r>
          <w:rPr>
            <w:u w:val="single"/>
          </w:rPr>
          <w:delText>Payment of Purchase Price</w:delText>
        </w:r>
      </w:del>
      <w:del w:id="133" w:author="kmann" w:date="2000-12-04T10:12:00Z">
        <w:r>
          <w:rPr/>
          <w:delText xml:space="preserve">.  On the Purchase Option Closing Date as consideration for the Assigned Equipment and the Assigned Contract Rights, </w:delText>
        </w:r>
      </w:del>
      <w:del w:id="134" w:author="kmann" w:date="2000-12-04T09:59:00Z">
        <w:r>
          <w:rPr/>
          <w:delText>ENA</w:delText>
        </w:r>
      </w:del>
      <w:del w:id="135" w:author="kmann" w:date="2000-12-04T10:12:00Z">
        <w:r>
          <w:rPr/>
          <w:delText xml:space="preserve"> agrees that it shall pay by wire transfer of immediately available funds an amount equal to the Termination Amount allocable to the Assigned Equipment (calculated in accordance with the Development Agreement and as agreed upon by </w:delText>
        </w:r>
      </w:del>
      <w:del w:id="136" w:author="kmann" w:date="2000-12-04T09:59:00Z">
        <w:r>
          <w:rPr/>
          <w:delText>ENA</w:delText>
        </w:r>
      </w:del>
      <w:del w:id="137" w:author="kmann" w:date="2000-12-04T10:12:00Z">
        <w:r>
          <w:rPr/>
          <w:delText xml:space="preserve"> and WestLB) to an account designated in writing by WestLB (the “</w:delText>
        </w:r>
      </w:del>
      <w:del w:id="138" w:author="kmann" w:date="2000-12-04T10:12:00Z">
        <w:r>
          <w:rPr>
            <w:u w:val="single"/>
          </w:rPr>
          <w:delText>Purchase Price</w:delText>
        </w:r>
      </w:del>
      <w:del w:id="139" w:author="kmann" w:date="2000-12-04T10:12:00Z">
        <w:r>
          <w:rPr/>
          <w:delText>”).</w:delText>
        </w:r>
      </w:del>
    </w:p>
    <w:p>
      <w:pPr>
        <w:pStyle w:val="Heading1"/>
        <w:widowControl/>
        <w:bidi w:val="0"/>
        <w:spacing w:before="0" w:after="240"/>
        <w:jc w:val="both"/>
        <w:rPr>
          <w:del w:id="149" w:author="kmann" w:date="2000-12-04T10:12:00Z"/>
        </w:rPr>
      </w:pPr>
      <w:del w:id="141" w:author="kmann" w:date="2000-12-04T10:12:00Z">
        <w:r>
          <w:rPr>
            <w:u w:val="single"/>
          </w:rPr>
          <w:delText>Assignment</w:delText>
        </w:r>
      </w:del>
      <w:del w:id="142" w:author="kmann" w:date="2000-12-04T10:12:00Z">
        <w:r>
          <w:rPr/>
          <w:delText xml:space="preserve">. Pursuant to </w:delText>
        </w:r>
      </w:del>
      <w:del w:id="143" w:author="kmann" w:date="2000-12-04T10:12:00Z">
        <w:r>
          <w:rPr>
            <w:u w:val="single"/>
          </w:rPr>
          <w:delText>Section 10.2</w:delText>
        </w:r>
      </w:del>
      <w:del w:id="144" w:author="kmann" w:date="2000-12-04T10:12:00Z">
        <w:r>
          <w:rPr/>
          <w:delText xml:space="preserve"> of the Development Agreement, WestLB hereby sells, transfers and assigns to </w:delText>
        </w:r>
      </w:del>
      <w:del w:id="145" w:author="kmann" w:date="2000-12-04T09:59:00Z">
        <w:r>
          <w:rPr/>
          <w:delText>ENA</w:delText>
        </w:r>
      </w:del>
      <w:del w:id="146" w:author="kmann" w:date="2000-12-04T10:12:00Z">
        <w:r>
          <w:rPr/>
          <w:delText xml:space="preserve"> all of WestLB's right, title and interest in, to and under the Assigned Equipment and the Assigned Contract Rights (the "</w:delText>
        </w:r>
      </w:del>
      <w:del w:id="147" w:author="kmann" w:date="2000-12-04T10:12:00Z">
        <w:r>
          <w:rPr>
            <w:u w:val="single"/>
          </w:rPr>
          <w:delText>Property</w:delText>
        </w:r>
      </w:del>
      <w:del w:id="148" w:author="kmann" w:date="2000-12-04T10:12:00Z">
        <w:r>
          <w:rPr/>
          <w:delText>") effective as of the Purchase Option Closing Date and upon the receipt by WestLB of the Purchase Price, which assignment is AS IS, WHERE IS, WITH ALL FAULTS OF ALL AND ANY KIND WHATSOEVER.</w:delText>
        </w:r>
      </w:del>
    </w:p>
    <w:p>
      <w:pPr>
        <w:pStyle w:val="Heading1"/>
        <w:widowControl/>
        <w:bidi w:val="0"/>
        <w:spacing w:before="0" w:after="240"/>
        <w:jc w:val="both"/>
        <w:rPr>
          <w:del w:id="160" w:author="kmann" w:date="2000-12-04T10:12:00Z"/>
        </w:rPr>
      </w:pPr>
      <w:del w:id="150" w:author="kmann" w:date="2000-12-04T10:12:00Z">
        <w:r>
          <w:rPr>
            <w:u w:val="single"/>
          </w:rPr>
          <w:delText>Assumption</w:delText>
        </w:r>
      </w:del>
      <w:del w:id="151" w:author="kmann" w:date="2000-12-04T10:12:00Z">
        <w:r>
          <w:rPr/>
          <w:delText xml:space="preserve">. </w:delText>
        </w:r>
      </w:del>
      <w:del w:id="152" w:author="kmann" w:date="2000-12-04T09:59:00Z">
        <w:r>
          <w:rPr/>
          <w:delText>ENA</w:delText>
        </w:r>
      </w:del>
      <w:del w:id="153" w:author="kmann" w:date="2000-12-04T10:12:00Z">
        <w:r>
          <w:rPr/>
          <w:delText xml:space="preserve"> hereby expressly accepts the assignment set forth above and hereby assumes all of WestLB's liabilities, obligations and contractual commitments under the Assigned Contract Rights.  </w:delText>
        </w:r>
      </w:del>
      <w:del w:id="154" w:author="kmann" w:date="2000-12-04T09:59:00Z">
        <w:r>
          <w:rPr/>
          <w:delText>ENA</w:delText>
        </w:r>
      </w:del>
      <w:del w:id="155" w:author="kmann" w:date="2000-12-04T10:12:00Z">
        <w:r>
          <w:rPr/>
          <w:delText xml:space="preserve"> acknowledges and agrees that WestLB is relieved from all liability under the Assigned Contract Rights, and </w:delText>
        </w:r>
      </w:del>
      <w:del w:id="156" w:author="kmann" w:date="2000-12-04T09:59:00Z">
        <w:r>
          <w:rPr/>
          <w:delText>ENA</w:delText>
        </w:r>
      </w:del>
      <w:del w:id="157" w:author="kmann" w:date="2000-12-04T10:12:00Z">
        <w:r>
          <w:rPr/>
          <w:delText xml:space="preserve"> agrees to indemnify and hold harmless WestLB from and against any loss, damage, cost or expense existing under or with respect to the Assigned Contract Rights, in each case strictly in accordance with </w:delText>
        </w:r>
      </w:del>
      <w:del w:id="158" w:author="kmann" w:date="2000-12-04T10:12:00Z">
        <w:r>
          <w:rPr>
            <w:u w:val="single"/>
          </w:rPr>
          <w:delText>Article VIII</w:delText>
        </w:r>
      </w:del>
      <w:del w:id="159" w:author="kmann" w:date="2000-12-04T10:12:00Z">
        <w:r>
          <w:rPr/>
          <w:delText xml:space="preserve"> of the Development Agreement.</w:delText>
        </w:r>
      </w:del>
    </w:p>
    <w:p>
      <w:pPr>
        <w:pStyle w:val="Heading1"/>
        <w:widowControl/>
        <w:bidi w:val="0"/>
        <w:spacing w:before="0" w:after="240"/>
        <w:jc w:val="both"/>
        <w:rPr>
          <w:del w:id="172" w:author="kmann" w:date="2000-12-04T10:12:00Z"/>
        </w:rPr>
      </w:pPr>
      <w:del w:id="161" w:author="kmann" w:date="2000-12-04T10:12:00Z">
        <w:r>
          <w:rPr>
            <w:u w:val="single"/>
          </w:rPr>
          <w:delText>Representations and Warranties</w:delText>
        </w:r>
      </w:del>
      <w:del w:id="162" w:author="kmann" w:date="2000-12-04T10:12:00Z">
        <w:r>
          <w:rPr/>
          <w:delText xml:space="preserve">.  </w:delText>
        </w:r>
      </w:del>
      <w:del w:id="163" w:author="kmann" w:date="2000-12-04T10:12:00Z">
        <w:r>
          <w:fldChar w:fldCharType="begin"/>
        </w:r>
        <w:r>
          <w:rPr/>
          <w:delInstrText xml:space="preserve"> LISTNUM \l2 </w:delInstrText>
        </w:r>
      </w:del>
      <w:del w:id="164" w:author="kmann" w:date="2000-12-04T10:12:00Z">
        <w:r>
          <w:rPr/>
        </w:r>
      </w:del>
      <w:r>
        <w:rPr/>
        <w:fldChar w:fldCharType="separate"/>
      </w:r>
      <w:del w:id="165" w:author="kmann" w:date="2000-12-04T10:12:00Z">
        <w:r>
          <w:rPr/>
        </w:r>
      </w:del>
      <w:del w:id="166" w:author="kmann" w:date="2000-12-04T10:12:00Z">
        <w:r>
          <w:rPr/>
        </w:r>
      </w:del>
      <w:r>
        <w:rPr/>
        <w:fldChar w:fldCharType="end"/>
      </w:r>
      <w:del w:id="167" w:author="kmann" w:date="2000-12-04T10:12:00Z">
        <w:r>
          <w:rPr/>
          <w:delText xml:space="preserve"> WestLB hereby represents and warrants to </w:delText>
        </w:r>
      </w:del>
      <w:del w:id="168" w:author="kmann" w:date="2000-12-04T09:59:00Z">
        <w:r>
          <w:rPr/>
          <w:delText>ENA</w:delText>
        </w:r>
      </w:del>
      <w:del w:id="169" w:author="kmann" w:date="2000-12-04T10:12:00Z">
        <w:r>
          <w:rPr/>
          <w:delText xml:space="preserve"> that (i) the Property is free and clear of Lessor Liens and WestLB has taken no action which would result in a Lessor Lien being placed on the Property, (ii) it is a Person duly organized, validly existing and in good standing under the laws of the jurisdiction of its organization and has the power and authority to carry on its business as now conducted and to enter into and perform its obligations under this Agreement, the Assigned Contract Rights, and each other agreement, instrument and document executed and delivered by it in connection with or as contemplated by this Agreement (collectively, the "</w:delText>
        </w:r>
      </w:del>
      <w:del w:id="170" w:author="kmann" w:date="2000-12-04T10:12:00Z">
        <w:r>
          <w:rPr>
            <w:u w:val="single"/>
          </w:rPr>
          <w:delText>WestLB Agreements</w:delText>
        </w:r>
      </w:del>
      <w:del w:id="171" w:author="kmann" w:date="2000-12-04T10:12:00Z">
        <w:r>
          <w:rPr/>
          <w:delText>"), (iii) the execution, delivery and performance of each WestLB Agreement to which it is or will be a party are within WestLB's power and have been duly authorized by all necessary action on its part and neither the execution and delivery thereof by WestLB, nor the consummation of the transactions contemplated thereby by WestLB, nor compliance by it with any of the terms and provisions thereof (x) requires or will require any approval of (which approval has not been obtained) the shareholders or members of, or approval or consent of any trustee or holders of any indebtedness or obligations of WestLB, (y) will violate (A) any provision of any law, statute, rule or regulation relating to WestLB's banking activities or (B) any order of any Governmental Authority relating to WestLB's banking activities or (z) does or will contravene or result in any breach of or constitute any default under its organizational documents, or result in the creation of any Lien upon the Property, (iv) each WestLB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WestLB) and, as to the availability of specific performance or other injunctive relief, subject to the discretionary power of a court to deny such relief and to general equitable principles, and (v) there are no actions, proceedings, claims, suits, investigations, inquiries or similar actions pending, or to the knowledge of WestLB, threatened, against WestLB before any Governmental Authority or arbitral tribunal that questions the validity or enforceability of any WestLB Agreement or that would adversely affect WestLB's ability to perform its obligations under the WestLB Agreements.</w:delText>
        </w:r>
      </w:del>
    </w:p>
    <w:p>
      <w:pPr>
        <w:pStyle w:val="Heading1"/>
        <w:widowControl/>
        <w:bidi w:val="0"/>
        <w:spacing w:before="0" w:after="240"/>
        <w:jc w:val="both"/>
        <w:rPr>
          <w:del w:id="175" w:author="kmann" w:date="2000-12-04T10:12:00Z"/>
        </w:rPr>
      </w:pPr>
      <w:del w:id="173" w:author="kmann" w:date="2000-12-04T09:59:00Z">
        <w:r>
          <w:rPr/>
          <w:delText>ENA</w:delText>
        </w:r>
      </w:del>
      <w:del w:id="174" w:author="kmann" w:date="2000-12-04T10:12:00Z">
        <w:r>
          <w:rPr/>
          <w:delText xml:space="preserve"> hereby represents and warrants that by execution and delivery of this Agreement, under the terms of the Turbine Contract and the Ancillary Agreement, WestLB shall be irrevocably relieved and forever discharged of all liability under the Assigned Contract Rights.</w:delText>
        </w:r>
      </w:del>
    </w:p>
    <w:p>
      <w:pPr>
        <w:pStyle w:val="Heading1"/>
        <w:widowControl/>
        <w:bidi w:val="0"/>
        <w:spacing w:before="0" w:after="240"/>
        <w:jc w:val="both"/>
        <w:rPr>
          <w:del w:id="179" w:author="kmann" w:date="2000-12-04T10:12:00Z"/>
        </w:rPr>
      </w:pPr>
      <w:del w:id="176" w:author="kmann" w:date="2000-12-04T10:12:00Z">
        <w:r>
          <w:rPr>
            <w:rStyle w:val="underline"/>
          </w:rPr>
          <w:delText xml:space="preserve">Covenant of </w:delText>
        </w:r>
      </w:del>
      <w:del w:id="177" w:author="kmann" w:date="2000-12-04T09:59:00Z">
        <w:r>
          <w:rPr>
            <w:rStyle w:val="underline"/>
          </w:rPr>
          <w:delText>ENA</w:delText>
        </w:r>
      </w:del>
      <w:del w:id="178" w:author="kmann" w:date="2000-12-04T10:12:00Z">
        <w:r>
          <w:rPr/>
          <w:delText>.  ENA hereby covenants to promptly notify GE of the assignment contemplated by this Agreement and the release and discharge of WestLB from the Assigned Contract Rights pursuant to the terms of the Turbine Contract.</w:delText>
        </w:r>
      </w:del>
    </w:p>
    <w:p>
      <w:pPr>
        <w:pStyle w:val="Heading1"/>
        <w:widowControl/>
        <w:bidi w:val="0"/>
        <w:spacing w:before="0" w:after="240"/>
        <w:jc w:val="both"/>
        <w:rPr>
          <w:del w:id="188" w:author="kmann" w:date="2000-12-04T10:12:00Z"/>
        </w:rPr>
      </w:pPr>
      <w:del w:id="180" w:author="kmann" w:date="2000-12-04T10:12:00Z">
        <w:r>
          <w:rPr>
            <w:u w:val="single"/>
          </w:rPr>
          <w:delText>Waiver and Consent by WestLB</w:delText>
        </w:r>
      </w:del>
      <w:del w:id="181" w:author="kmann" w:date="2000-12-04T10:12:00Z">
        <w:r>
          <w:rPr/>
          <w:delText xml:space="preserve">.  By its execution below, WestLB hereby (i) waives the requirement set forth in </w:delText>
        </w:r>
      </w:del>
      <w:del w:id="182" w:author="kmann" w:date="2000-12-04T10:12:00Z">
        <w:r>
          <w:rPr>
            <w:u w:val="single"/>
          </w:rPr>
          <w:delText>Section 9.1</w:delText>
        </w:r>
      </w:del>
      <w:del w:id="183" w:author="kmann" w:date="2000-12-04T10:12:00Z">
        <w:r>
          <w:rPr/>
          <w:delText xml:space="preserve"> that WestLB receive five (5) days’ prior written notice of the exercise by </w:delText>
        </w:r>
      </w:del>
      <w:del w:id="184" w:author="kmann" w:date="2000-12-04T09:59:00Z">
        <w:r>
          <w:rPr/>
          <w:delText>ENA</w:delText>
        </w:r>
      </w:del>
      <w:del w:id="185" w:author="kmann" w:date="2000-12-04T10:12:00Z">
        <w:r>
          <w:rPr/>
          <w:delText xml:space="preserve"> of the Purchase Option referred to herein; and (ii) consents to the execution and delivery of this Agreement in lieu of the form of Purchase Option Assignment and Assumption Agreement attached to the Development Agreement as </w:delText>
        </w:r>
      </w:del>
      <w:del w:id="186" w:author="kmann" w:date="2000-12-04T10:12:00Z">
        <w:r>
          <w:rPr>
            <w:u w:val="single"/>
          </w:rPr>
          <w:delText>Exhibit G</w:delText>
        </w:r>
      </w:del>
      <w:del w:id="187" w:author="kmann" w:date="2000-12-04T10:12:00Z">
        <w:r>
          <w:rPr/>
          <w:delText>.</w:delText>
        </w:r>
      </w:del>
    </w:p>
    <w:p>
      <w:pPr>
        <w:pStyle w:val="Heading1"/>
        <w:widowControl/>
        <w:bidi w:val="0"/>
        <w:spacing w:before="0" w:after="240"/>
        <w:jc w:val="both"/>
        <w:rPr>
          <w:del w:id="193" w:author="kmann" w:date="2000-12-04T10:12:00Z"/>
        </w:rPr>
      </w:pPr>
      <w:del w:id="189" w:author="kmann" w:date="2000-12-04T10:12:00Z">
        <w:r>
          <w:rPr>
            <w:u w:val="single"/>
          </w:rPr>
          <w:delText>Binding Effect: Purposes</w:delText>
        </w:r>
      </w:del>
      <w:del w:id="190" w:author="kmann" w:date="2000-12-04T10:12:00Z">
        <w:r>
          <w:rPr/>
          <w:delText xml:space="preserve">.  This Agreement shall inure to the benefit of and shall be binding upon WestLB, </w:delText>
        </w:r>
      </w:del>
      <w:del w:id="191" w:author="kmann" w:date="2000-12-04T09:59:00Z">
        <w:r>
          <w:rPr/>
          <w:delText>ENA</w:delText>
        </w:r>
      </w:del>
      <w:del w:id="192" w:author="kmann" w:date="2000-12-04T10:12:00Z">
        <w:r>
          <w:rPr/>
          <w:delText xml:space="preserve"> and their respective successors and assigns.</w:delText>
        </w:r>
      </w:del>
    </w:p>
    <w:p>
      <w:pPr>
        <w:pStyle w:val="Heading1"/>
        <w:widowControl/>
        <w:bidi w:val="0"/>
        <w:spacing w:before="0" w:after="240"/>
        <w:jc w:val="both"/>
        <w:rPr>
          <w:del w:id="196" w:author="kmann" w:date="2000-12-04T10:12:00Z"/>
        </w:rPr>
      </w:pPr>
      <w:del w:id="194" w:author="kmann" w:date="2000-12-04T10:12:00Z">
        <w:r>
          <w:rPr>
            <w:u w:val="single"/>
          </w:rPr>
          <w:delText>Counterpart Execution</w:delText>
        </w:r>
      </w:del>
      <w:del w:id="195" w:author="kmann" w:date="2000-12-04T10:12:00Z">
        <w:r>
          <w:rPr/>
          <w:delText>.  This Agreement may be executed in counterparts, each of which shall be fully effective as an original and all of which together shall constitute one and the same instrument.</w:delText>
        </w:r>
      </w:del>
    </w:p>
    <w:p>
      <w:pPr>
        <w:pStyle w:val="Heading1"/>
        <w:widowControl/>
        <w:bidi w:val="0"/>
        <w:spacing w:before="0" w:after="240"/>
        <w:jc w:val="both"/>
        <w:rPr>
          <w:del w:id="199" w:author="kmann" w:date="2000-12-04T10:12:00Z"/>
        </w:rPr>
      </w:pPr>
      <w:del w:id="197" w:author="kmann" w:date="2000-12-04T10:12:00Z">
        <w:r>
          <w:rPr>
            <w:u w:val="single"/>
          </w:rPr>
          <w:delText>Governing Law</w:delText>
        </w:r>
      </w:del>
      <w:del w:id="198" w:author="kmann" w:date="2000-12-04T10:12:00Z">
        <w:r>
          <w:rPr/>
          <w:delText>.  This agreement shall be interpreted and construed under the laws of the State of New York, excluding any conflict-of-law or choice-of-law rules which might lead to the application of the internal laws of another jurisdiction.</w:delText>
        </w:r>
      </w:del>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itlePg/>
          <w:textDirection w:val="lrTb"/>
          <w:docGrid w:type="default" w:linePitch="360" w:charSpace="0"/>
        </w:sectPr>
        <w:pStyle w:val="Heading1"/>
        <w:widowControl/>
        <w:bidi w:val="0"/>
        <w:spacing w:before="0" w:after="240"/>
        <w:jc w:val="both"/>
        <w:rPr>
          <w:del w:id="201" w:author="kmann" w:date="2000-12-04T10:12:00Z"/>
        </w:rPr>
      </w:pPr>
      <w:del w:id="200" w:author="kmann" w:date="2000-12-04T10:12:00Z">
        <w:r>
          <w:rPr/>
          <w:delText>[signature page follows]</w:delText>
        </w:r>
      </w:del>
    </w:p>
    <w:p>
      <w:pPr>
        <w:pStyle w:val="Heading1"/>
        <w:widowControl/>
        <w:bidi w:val="0"/>
        <w:spacing w:before="0" w:after="240"/>
        <w:jc w:val="both"/>
        <w:rPr>
          <w:del w:id="203" w:author="kmann" w:date="2000-12-04T10:12:00Z"/>
        </w:rPr>
      </w:pPr>
      <w:del w:id="202" w:author="kmann" w:date="2000-12-04T10:12:00Z">
        <w:r>
          <w:rPr/>
          <w:delText>IN WITNESS WHEREOF, this Purchase Option Assignment and Assumption Agreement has been duly executed by the parties hereto as of the date first above written.</w:delText>
        </w:r>
      </w:del>
    </w:p>
    <w:p>
      <w:pPr>
        <w:pStyle w:val="Heading1"/>
        <w:widowControl/>
        <w:bidi w:val="0"/>
        <w:spacing w:before="0" w:after="240"/>
        <w:jc w:val="both"/>
        <w:rPr>
          <w:del w:id="205" w:author="kmann" w:date="2000-12-04T10:12:00Z"/>
        </w:rPr>
      </w:pPr>
      <w:del w:id="204" w:author="kmann" w:date="2000-12-04T10:12:00Z">
        <w:r>
          <w:rPr/>
          <w:delText>ENRON NORTH AMERICA CORP.</w:delText>
          <w:br/>
        </w:r>
      </w:del>
    </w:p>
    <w:p>
      <w:pPr>
        <w:pStyle w:val="Heading1"/>
        <w:widowControl/>
        <w:bidi w:val="0"/>
        <w:spacing w:before="0" w:after="240"/>
        <w:jc w:val="both"/>
        <w:rPr>
          <w:del w:id="207" w:author="kmann" w:date="2000-12-04T10:12:00Z"/>
        </w:rPr>
      </w:pPr>
      <w:del w:id="206" w:author="kmann" w:date="2000-12-04T10:12:00Z">
        <w:r>
          <w:rPr/>
          <w:delText>By:</w:delText>
          <w:tab/>
          <w:tab/>
        </w:r>
      </w:del>
    </w:p>
    <w:p>
      <w:pPr>
        <w:pStyle w:val="Heading1"/>
        <w:widowControl/>
        <w:bidi w:val="0"/>
        <w:spacing w:before="0" w:after="240"/>
        <w:jc w:val="both"/>
        <w:rPr>
          <w:del w:id="209" w:author="kmann" w:date="2000-12-04T10:12:00Z"/>
        </w:rPr>
      </w:pPr>
      <w:del w:id="208" w:author="kmann" w:date="2000-12-04T10:12:00Z">
        <w:r>
          <w:rPr/>
          <w:delText>Name:</w:delText>
          <w:tab/>
          <w:br/>
          <w:delText>Its:</w:delText>
          <w:tab/>
          <w:tab/>
        </w:r>
      </w:del>
    </w:p>
    <w:p>
      <w:pPr>
        <w:pStyle w:val="Heading1"/>
        <w:widowControl/>
        <w:bidi w:val="0"/>
        <w:spacing w:before="0" w:after="240"/>
        <w:jc w:val="both"/>
        <w:rPr>
          <w:del w:id="211" w:author="kmann" w:date="2000-12-04T10:12:00Z"/>
        </w:rPr>
      </w:pPr>
      <w:del w:id="210" w:author="kmann" w:date="2000-12-04T10:12:00Z">
        <w:r>
          <w:rPr/>
          <w:delText>WESTDEUTSCHE LANDESBANK GIROZENTRALE, NEW YORK BRANCH</w:delText>
        </w:r>
      </w:del>
    </w:p>
    <w:p>
      <w:pPr>
        <w:pStyle w:val="Heading1"/>
        <w:widowControl/>
        <w:bidi w:val="0"/>
        <w:spacing w:before="0" w:after="240"/>
        <w:jc w:val="both"/>
        <w:rPr>
          <w:del w:id="213" w:author="kmann" w:date="2000-12-04T10:12:00Z"/>
        </w:rPr>
      </w:pPr>
      <w:del w:id="212" w:author="kmann" w:date="2000-12-04T10:12:00Z">
        <w:r>
          <w:rPr/>
        </w:r>
      </w:del>
    </w:p>
    <w:p>
      <w:pPr>
        <w:pStyle w:val="Heading1"/>
        <w:widowControl/>
        <w:bidi w:val="0"/>
        <w:spacing w:before="0" w:after="240"/>
        <w:jc w:val="both"/>
        <w:rPr>
          <w:del w:id="215" w:author="kmann" w:date="2000-12-04T10:12:00Z"/>
        </w:rPr>
      </w:pPr>
      <w:del w:id="214" w:author="kmann" w:date="2000-12-04T10:12:00Z">
        <w:r>
          <w:rPr/>
          <w:delText>By:</w:delText>
          <w:tab/>
        </w:r>
      </w:del>
    </w:p>
    <w:p>
      <w:pPr>
        <w:pStyle w:val="Heading1"/>
        <w:widowControl/>
        <w:bidi w:val="0"/>
        <w:spacing w:before="0" w:after="240"/>
        <w:jc w:val="both"/>
        <w:rPr>
          <w:del w:id="217" w:author="kmann" w:date="2000-12-04T10:12:00Z"/>
        </w:rPr>
      </w:pPr>
      <w:del w:id="216" w:author="kmann" w:date="2000-12-04T10:12:00Z">
        <w:r>
          <w:rPr/>
          <w:delText>Name:</w:delText>
          <w:tab/>
          <w:br/>
          <w:delText>Its:</w:delText>
          <w:tab/>
        </w:r>
      </w:del>
    </w:p>
    <w:p>
      <w:pPr>
        <w:pStyle w:val="Heading1"/>
        <w:widowControl/>
        <w:bidi w:val="0"/>
        <w:spacing w:before="0" w:after="240"/>
        <w:jc w:val="both"/>
        <w:rPr>
          <w:del w:id="219" w:author="kmann" w:date="2000-12-04T10:12:00Z"/>
        </w:rPr>
      </w:pPr>
      <w:del w:id="218" w:author="kmann" w:date="2000-12-04T10:12:00Z">
        <w:r>
          <w:rPr/>
        </w:r>
      </w:del>
    </w:p>
    <w:p>
      <w:pPr>
        <w:pStyle w:val="Heading1"/>
        <w:widowControl/>
        <w:bidi w:val="0"/>
        <w:spacing w:before="0" w:after="240"/>
        <w:jc w:val="both"/>
        <w:rPr/>
      </w:pPr>
      <w:del w:id="220" w:author="kmann" w:date="2000-12-04T10:12:00Z">
        <w:r>
          <w:rPr/>
          <w:delText>By:</w:delText>
          <w:tab/>
        </w:r>
      </w:del>
    </w:p>
    <w:p>
      <w:pPr>
        <w:sectPr>
          <w:headerReference w:type="default" r:id="rId14"/>
          <w:headerReference w:type="first" r:id="rId15"/>
          <w:footerReference w:type="default" r:id="rId16"/>
          <w:footerReference w:type="first" r:id="rId17"/>
          <w:type w:val="nextPage"/>
          <w:pgSz w:w="12240" w:h="15840"/>
          <w:pgMar w:left="1440" w:right="1440" w:gutter="0" w:header="0" w:top="1440" w:footer="720" w:bottom="1440"/>
          <w:pgNumType w:fmt="decimal"/>
          <w:formProt w:val="false"/>
          <w:textDirection w:val="lrTb"/>
          <w:docGrid w:type="default" w:linePitch="360" w:charSpace="0"/>
        </w:sectPr>
        <w:pStyle w:val="WSSignature-35LftIndnt-RghtTab"/>
        <w:rPr/>
      </w:pPr>
      <w:del w:id="221" w:author="kmann" w:date="2000-12-04T10:12:00Z">
        <w:r>
          <w:rPr/>
          <w:delText>Name:</w:delText>
          <w:tab/>
          <w:br/>
          <w:delText>Its:</w:delText>
          <w:tab/>
        </w:r>
      </w:del>
    </w:p>
    <w:p>
      <w:pPr>
        <w:pStyle w:val="Title"/>
        <w:jc w:val="end"/>
        <w:rPr/>
      </w:pPr>
      <w:r>
        <w:rPr/>
        <w:t>Schedule 1</w:t>
      </w:r>
    </w:p>
    <w:p>
      <w:pPr>
        <w:pStyle w:val="CenteredHeading"/>
        <w:rPr/>
      </w:pPr>
      <w:r>
        <w:rPr/>
        <w:t>Assigned Equipment</w:t>
      </w:r>
    </w:p>
    <w:p>
      <w:pPr>
        <w:pStyle w:val="CenteredHeading"/>
        <w:jc w:val="both"/>
        <w:rPr>
          <w:u w:val="none"/>
        </w:rPr>
      </w:pPr>
      <w:r>
        <w:rPr>
          <w:u w:val="none"/>
        </w:rPr>
        <w:t>I.</w:t>
        <w:tab/>
        <w:t>Turbine Contract</w:t>
      </w:r>
    </w:p>
    <w:p>
      <w:pPr>
        <w:pStyle w:val="CenteredHeading"/>
        <w:jc w:val="both"/>
        <w:rPr>
          <w:u w:val="none"/>
        </w:rPr>
      </w:pPr>
      <w:r>
        <w:rPr>
          <w:u w:val="none"/>
        </w:rPr>
        <w:t>30960471922, Fin Fan Coolers, and Dual Fuel Systems.</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numPr>
          <w:ilvl w:val="0"/>
          <w:numId w:val="12"/>
        </w:numPr>
        <w:jc w:val="both"/>
        <w:rPr>
          <w:u w:val="none"/>
        </w:rPr>
      </w:pPr>
      <w:r>
        <w:rPr>
          <w:u w:val="none"/>
        </w:rPr>
        <w:t>Ancillary Agreement</w:t>
      </w:r>
    </w:p>
    <w:p>
      <w:pPr>
        <w:pStyle w:val="CenteredHeading"/>
        <w:ind w:start="720" w:end="0"/>
        <w:jc w:val="both"/>
        <w:rPr>
          <w:u w:val="none"/>
        </w:rPr>
      </w:pPr>
      <w:r>
        <w:rPr>
          <w:u w:val="none"/>
        </w:rPr>
        <w:t>Unit/ABB Item Number LN 9517-1</w:t>
      </w:r>
    </w:p>
    <w:p>
      <w:pPr>
        <w:pStyle w:val="CenteredHeading"/>
        <w:jc w:val="both"/>
        <w:rPr>
          <w:u w:val="none"/>
        </w:rPr>
      </w:pPr>
      <w:r>
        <w:rPr>
          <w:u w:val="none"/>
        </w:rPr>
        <w:t>Description: one 64/85/106 (3) Phase 133/230 KV 3 winding</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sectPr>
          <w:footerReference w:type="default" r:id="rId18"/>
          <w:footerReference w:type="first" r:id="rId19"/>
          <w:type w:val="nextPage"/>
          <w:pgSz w:w="12240" w:h="15840"/>
          <w:pgMar w:left="1440" w:right="1440" w:gutter="0" w:header="0" w:top="1440" w:footer="720" w:bottom="1440"/>
          <w:pgNumType w:fmt="decimal"/>
          <w:formProt w:val="false"/>
          <w:textDirection w:val="lrTb"/>
          <w:docGrid w:type="default" w:linePitch="360" w:charSpace="0"/>
        </w:sectPr>
        <w:pStyle w:val="CenteredHeading"/>
        <w:jc w:val="both"/>
        <w:rPr>
          <w:u w:val="none"/>
        </w:rPr>
      </w:pPr>
      <w:r>
        <w:rPr>
          <w:u w:val="none"/>
        </w:rPr>
      </w:r>
    </w:p>
    <w:p>
      <w:pPr>
        <w:pStyle w:val="Title"/>
        <w:jc w:val="end"/>
        <w:rPr/>
      </w:pPr>
      <w:r>
        <w:rPr/>
        <w:t>Schedule 2</w:t>
      </w:r>
    </w:p>
    <w:p>
      <w:pPr>
        <w:pStyle w:val="CenteredHeading"/>
        <w:rPr/>
      </w:pPr>
      <w:r>
        <w:rPr/>
        <w:t>Assigned Contract Rights</w:t>
      </w:r>
    </w:p>
    <w:p>
      <w:pPr>
        <w:pStyle w:val="CenteredHeading"/>
        <w:jc w:val="both"/>
        <w:rPr>
          <w:u w:val="none"/>
        </w:rPr>
      </w:pPr>
      <w:r>
        <w:rPr>
          <w:u w:val="none"/>
        </w:rPr>
        <w:t>I.</w:t>
        <w:tab/>
        <w:t>Turbine Contract</w:t>
      </w:r>
    </w:p>
    <w:p>
      <w:pPr>
        <w:pStyle w:val="WSBody-Just-51stLnIndnt"/>
        <w:rPr/>
      </w:pPr>
      <w:r>
        <w:rPr/>
        <w:t>All contractual rights and obligations of WestLB set forth in the Turbine Contract relating to the Assigned Equipment referenced under Part I of Schedule 1 hereto.</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t>II.</w:t>
        <w:tab/>
        <w:t>Ancillary Agreement</w:t>
      </w:r>
    </w:p>
    <w:p>
      <w:pPr>
        <w:pStyle w:val="CenteredHeading"/>
        <w:jc w:val="both"/>
        <w:rPr>
          <w:u w:val="none"/>
        </w:rPr>
      </w:pPr>
      <w:r>
        <w:rPr>
          <w:u w:val="none"/>
        </w:rPr>
        <w:t>All contractual rights and obligations of WestLB set forth in the Ancillary Agreement relating to the Assigned Equipment referenced under Part II of Schedule 1 hereto.</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spacing w:before="0" w:after="240"/>
        <w:jc w:val="both"/>
        <w:rPr>
          <w:u w:val="none"/>
        </w:rPr>
      </w:pPr>
      <w:r>
        <w:rPr>
          <w:u w:val="none"/>
        </w:rPr>
      </w:r>
    </w:p>
    <w:sectPr>
      <w:footerReference w:type="default" r:id="rId20"/>
      <w:footerReference w:type="first" r:id="rId21"/>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668020" cy="350520"/>
              <wp:effectExtent l="0" t="0" r="0" b="0"/>
              <wp:wrapSquare wrapText="bothSides"/>
              <wp:docPr id="1" name="Frame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HOU:593834.1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HOU:593834.1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568382-3</w:t>
    </w:r>
    <w:r>
      <mc:AlternateContent>
        <mc:Choice Requires="wps">
          <w:drawing>
            <wp:anchor behindDoc="0" distT="0" distB="0" distL="0" distR="0" simplePos="0" locked="0" layoutInCell="0" allowOverlap="1" relativeHeight="11">
              <wp:simplePos x="0" y="0"/>
              <wp:positionH relativeFrom="page">
                <wp:posOffset>915035</wp:posOffset>
              </wp:positionH>
              <wp:positionV relativeFrom="page">
                <wp:posOffset>9693275</wp:posOffset>
              </wp:positionV>
              <wp:extent cx="668020" cy="350520"/>
              <wp:effectExtent l="0" t="0" r="0" b="0"/>
              <wp:wrapSquare wrapText="bothSides"/>
              <wp:docPr id="8" name="Frame1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v:textbox>
              <w10:wrap type="square"/>
            </v:rect>
          </w:pict>
        </mc:Fallback>
      </mc:AlternateContent>
    </w:r>
  </w:p>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68020"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HOU:593834.1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HOU:593834.1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posOffset>9693275</wp:posOffset>
              </wp:positionV>
              <wp:extent cx="668020"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HOU:593834.1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HOU:593834.1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568382-3</w:t>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posOffset>9693275</wp:posOffset>
              </wp:positionV>
              <wp:extent cx="668020"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bookmarkStart w:id="0" w:name="bkEnd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End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v:textbox>
              <w10:wrap type="square"/>
            </v:rect>
          </w:pict>
        </mc:Fallback>
      </mc:AlternateContent>
    </w:r>
  </w:p>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posOffset>9693275</wp:posOffset>
              </wp:positionV>
              <wp:extent cx="668020"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bookmarkStart w:id="2" w:name="bkFooterDocID"/>
                          <w:bookmarkEnd w:id="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3" w:name="bkFooterDocID"/>
                    <w:bookmarkEnd w:id="3"/>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568382-3</w:t>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posOffset>9693275</wp:posOffset>
              </wp:positionV>
              <wp:extent cx="668020" cy="350520"/>
              <wp:effectExtent l="0" t="0" r="0" b="0"/>
              <wp:wrapSquare wrapText="bothSides"/>
              <wp:docPr id="6" name="Frame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v:textbox>
              <w10:wrap type="square"/>
            </v:rect>
          </w:pict>
        </mc:Fallback>
      </mc:AlternateContent>
    </w:r>
  </w:p>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568382-3</w:t>
    </w:r>
    <w:r>
      <mc:AlternateContent>
        <mc:Choice Requires="wps">
          <w:drawing>
            <wp:anchor behindDoc="0" distT="0" distB="0" distL="0" distR="0" simplePos="0" locked="0" layoutInCell="0" allowOverlap="1" relativeHeight="10">
              <wp:simplePos x="0" y="0"/>
              <wp:positionH relativeFrom="page">
                <wp:posOffset>915035</wp:posOffset>
              </wp:positionH>
              <wp:positionV relativeFrom="page">
                <wp:posOffset>9693275</wp:posOffset>
              </wp:positionV>
              <wp:extent cx="668020" cy="350520"/>
              <wp:effectExtent l="0" t="0" r="0" b="0"/>
              <wp:wrapSquare wrapText="bothSides"/>
              <wp:docPr id="7" name="Frame10"/>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v:textbox>
              <w10:wrap type="square"/>
            </v:rect>
          </w:pict>
        </mc:Fallback>
      </mc:AlternateContent>
    </w:r>
  </w:p>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A&amp;K DRAFT OF 11/28/00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08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abstractNum w:abstractNumId="12">
    <w:lvl w:ilvl="0">
      <w:start w:val="2"/>
      <w:numFmt w:val="upperRoman"/>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4z0">
    <w:name w:val="WW8Num14z0"/>
    <w:qFormat/>
    <w:rPr/>
  </w:style>
  <w:style w:type="character" w:styleId="WW8Num14z8">
    <w:name w:val="WW8Num14z8"/>
    <w:qFormat/>
    <w:rPr>
      <w:rFonts w:ascii="Symbol" w:hAnsi="Symbol" w:cs="Symbol"/>
      <w:color w:val="000000"/>
      <w:sz w:val="28"/>
    </w:rPr>
  </w:style>
  <w:style w:type="character" w:styleId="WW8Num15z0">
    <w:name w:val="WW8Num15z0"/>
    <w:qFormat/>
    <w:rPr>
      <w:rFonts w:ascii="Times New Roman" w:hAnsi="Times New Roman" w:cs="Times New Roman"/>
      <w:b w:val="false"/>
      <w:i w:val="false"/>
      <w:sz w:val="22"/>
      <w:u w:val="none"/>
    </w:rPr>
  </w:style>
  <w:style w:type="character" w:styleId="WW8Num15z1">
    <w:name w:val="WW8Num15z1"/>
    <w:qFormat/>
    <w:rPr>
      <w:rFonts w:ascii="Times New Roman" w:hAnsi="Times New Roman" w:cs="Times New Roman"/>
      <w:b w:val="false"/>
      <w:i w:val="false"/>
      <w:sz w:val="24"/>
      <w:u w:val="none"/>
    </w:rPr>
  </w:style>
  <w:style w:type="character" w:styleId="WW8Num15z2">
    <w:name w:val="WW8Num15z2"/>
    <w:qFormat/>
    <w:rPr/>
  </w:style>
  <w:style w:type="character" w:styleId="WW8Num15z8">
    <w:name w:val="WW8Num15z8"/>
    <w:qFormat/>
    <w:rPr>
      <w:rFonts w:ascii="Symbol" w:hAnsi="Symbol" w:cs="Symbol"/>
      <w:color w:val="000000"/>
      <w:sz w:val="28"/>
    </w:rPr>
  </w:style>
  <w:style w:type="character" w:styleId="WW8Num16z0">
    <w:name w:val="WW8Num16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u w:val="singl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Times New Roman" w:hAnsi="Times New Roman Bold;Times New Roman" w:cs="Times New Roman Bold;Times New Roman"/>
      <w:b/>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spacing w:lineRule="auto" w:line="480" w:before="0" w:after="12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5"/>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footer" Target="footer10.xml"/><Relationship Id="rId20" Type="http://schemas.openxmlformats.org/officeDocument/2006/relationships/footer" Target="footer11.xml"/><Relationship Id="rId21" Type="http://schemas.openxmlformats.org/officeDocument/2006/relationships/footer" Target="footer12.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2000-12-04T12:08:00Z</dcterms:created>
  <dc:creator>A&amp;K</dc:creator>
  <dc:description/>
  <dc:language>en-CA</dc:language>
  <cp:lastModifiedBy>kmann</cp:lastModifiedBy>
  <cp:lastPrinted>2000-12-04T08:35:00Z</cp:lastPrinted>
  <dcterms:modified xsi:type="dcterms:W3CDTF">2000-12-04T13:48:00Z</dcterms:modified>
  <cp:revision>3</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HOU:568382.4 </vt:lpwstr>
  </property>
</Properties>
</file>