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rPr>
          <w:sz w:val="28"/>
        </w:rPr>
        <w:t>Argentina Business Media Outlets</w:t>
      </w:r>
    </w:p>
    <w:p>
      <w:pPr>
        <w:pStyle w:val="Normal"/>
        <w:jc w:val="center"/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</w:r>
    </w:p>
    <w:p>
      <w:pPr>
        <w:pStyle w:val="Normal"/>
        <w:jc w:val="center"/>
        <w:rPr>
          <w:b/>
          <w:i/>
          <w:i/>
          <w:u w:val="single"/>
        </w:rPr>
      </w:pPr>
      <w:r>
        <w:rPr>
          <w:b/>
          <w:i/>
          <w:u w:val="single"/>
        </w:rPr>
      </w:r>
    </w:p>
    <w:tbl>
      <w:tblPr>
        <w:tblW w:w="14034" w:type="dxa"/>
        <w:jc w:val="start"/>
        <w:tblInd w:w="-72" w:type="dxa"/>
        <w:tblLayout w:type="fixed"/>
        <w:tblCellMar>
          <w:top w:w="0" w:type="dxa"/>
          <w:start w:w="70" w:type="dxa"/>
          <w:bottom w:w="0" w:type="dxa"/>
          <w:end w:w="70" w:type="dxa"/>
        </w:tblCellMar>
      </w:tblPr>
      <w:tblGrid>
        <w:gridCol w:w="1276"/>
        <w:gridCol w:w="1985"/>
        <w:gridCol w:w="2693"/>
        <w:gridCol w:w="2552"/>
        <w:gridCol w:w="2551"/>
        <w:gridCol w:w="2977"/>
      </w:tblGrid>
      <w:tr>
        <w:trPr/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Heading6"/>
              <w:ind w:hanging="0" w:start="0"/>
              <w:rPr>
                <w:i/>
                <w:i/>
              </w:rPr>
            </w:pPr>
            <w:r>
              <w:rPr>
                <w:i/>
              </w:rPr>
              <w:t>Media</w:t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Heading6"/>
              <w:ind w:hanging="0" w:start="0"/>
              <w:rPr>
                <w:i/>
                <w:i/>
              </w:rPr>
            </w:pPr>
            <w:r>
              <w:rPr>
                <w:i/>
              </w:rPr>
              <w:t>Section</w:t>
            </w:r>
          </w:p>
        </w:tc>
        <w:tc>
          <w:tcPr>
            <w:tcW w:w="2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Heading1"/>
              <w:ind w:hanging="0" w:star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Journalist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Address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Heading1"/>
              <w:ind w:hanging="0" w:start="0"/>
              <w:rPr>
                <w:sz w:val="24"/>
                <w:u w:val="none"/>
                <w:lang w:val="en-US"/>
              </w:rPr>
            </w:pPr>
            <w:r>
              <w:rPr>
                <w:sz w:val="24"/>
                <w:u w:val="none"/>
                <w:lang w:val="en-US"/>
              </w:rPr>
              <w:t>Telephone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</w:tcPr>
          <w:p>
            <w:pPr>
              <w:pStyle w:val="Normal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E-Mail</w:t>
            </w:r>
          </w:p>
        </w:tc>
      </w:tr>
      <w:tr>
        <w:trPr>
          <w:trHeight w:val="615" w:hRule="atLeast"/>
        </w:trPr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lang w:val="es-MX"/>
              </w:rPr>
            </w:pPr>
            <w:r>
              <w:rPr>
                <w:sz w:val="24"/>
              </w:rPr>
              <w:t>Ambito Financiero</w:t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7"/>
              <w:ind w:hanging="0" w:start="0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  <w:t>Jefe de Economía</w:t>
            </w:r>
          </w:p>
        </w:tc>
        <w:tc>
          <w:tcPr>
            <w:tcW w:w="2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lang w:val="es-MX"/>
              </w:rPr>
            </w:pPr>
            <w:r>
              <w:rPr>
                <w:sz w:val="24"/>
              </w:rPr>
              <w:t>Guillermo Laborda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lang w:val="es-MX"/>
              </w:rPr>
            </w:pPr>
            <w:r>
              <w:rPr>
                <w:sz w:val="24"/>
              </w:rPr>
              <w:t>Av. Paseo Colón 1196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4349-1528 </w:t>
            </w:r>
          </w:p>
          <w:p>
            <w:pPr>
              <w:pStyle w:val="Normal"/>
              <w:rPr>
                <w:sz w:val="24"/>
                <w:lang w:val="es-MX"/>
              </w:rPr>
            </w:pPr>
            <w:r>
              <w:rPr>
                <w:sz w:val="24"/>
              </w:rPr>
              <w:t>4307-1111 - cod.: 16630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u w:val="single"/>
                <w:lang w:val="es-MX"/>
              </w:rPr>
            </w:pPr>
            <w:r>
              <w:rPr>
                <w:u w:val="single"/>
                <w:lang w:val="es-MX"/>
              </w:rPr>
              <w:t>glaborda@overnet.com.ar</w:t>
            </w:r>
          </w:p>
        </w:tc>
      </w:tr>
      <w:tr>
        <w:trPr/>
        <w:tc>
          <w:tcPr>
            <w:tcW w:w="127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BAE</w:t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Jefe de Negocios</w:t>
            </w:r>
          </w:p>
        </w:tc>
        <w:tc>
          <w:tcPr>
            <w:tcW w:w="2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Heading8"/>
              <w:ind w:hanging="0" w:start="0"/>
              <w:rPr>
                <w:i/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  <w:u w:val="none"/>
              </w:rPr>
              <w:t>Ariel Cohen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lang w:val="es-MX"/>
              </w:rPr>
            </w:pPr>
            <w:r>
              <w:rPr>
                <w:sz w:val="24"/>
              </w:rPr>
              <w:t>San Martín 628 22 junio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4510-2900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s-MX"/>
              </w:rPr>
            </w:pPr>
            <w:hyperlink r:id="rId2">
              <w:r>
                <w:rPr>
                  <w:rStyle w:val="Hyperlink"/>
                </w:rPr>
                <w:t>acohen@baedigital.com.ar</w:t>
              </w:r>
            </w:hyperlink>
          </w:p>
        </w:tc>
      </w:tr>
      <w:tr>
        <w:trPr/>
        <w:tc>
          <w:tcPr>
            <w:tcW w:w="127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Jefe de Mercados</w:t>
            </w:r>
          </w:p>
        </w:tc>
        <w:tc>
          <w:tcPr>
            <w:tcW w:w="2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Walter Morales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San Martín 628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4510-2900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4"/>
                <w:lang w:val="es-MX"/>
              </w:rPr>
            </w:pPr>
            <w:r>
              <w:rPr>
                <w:sz w:val="24"/>
                <w:lang w:val="es-MX"/>
              </w:rPr>
            </w:r>
          </w:p>
        </w:tc>
      </w:tr>
      <w:tr>
        <w:trPr/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Clarín</w:t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Jefe de Economía</w:t>
            </w:r>
          </w:p>
        </w:tc>
        <w:tc>
          <w:tcPr>
            <w:tcW w:w="2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  <w:lang w:val="es-MX"/>
              </w:rPr>
            </w:pPr>
            <w:r>
              <w:rPr>
                <w:i/>
                <w:sz w:val="24"/>
                <w:lang w:val="es-MX"/>
              </w:rPr>
              <w:t>Daniel Fernández Canedo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Tacuarí 1842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4309-7500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u w:val="single"/>
                <w:lang w:val="es-MX"/>
              </w:rPr>
            </w:pPr>
            <w:r>
              <w:rPr>
                <w:u w:val="single"/>
                <w:lang w:val="es-MX"/>
              </w:rPr>
              <w:t>msigol@redacción.clarin.com.ar</w:t>
            </w:r>
          </w:p>
        </w:tc>
      </w:tr>
      <w:tr>
        <w:trPr/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El Cronista</w:t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Jefe de Economía</w:t>
            </w:r>
          </w:p>
        </w:tc>
        <w:tc>
          <w:tcPr>
            <w:tcW w:w="2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Norman Ethe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Honduras 5663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4778-6789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u w:val="single"/>
                <w:lang w:val="es-MX"/>
              </w:rPr>
            </w:pPr>
            <w:hyperlink r:id="rId3">
              <w:r>
                <w:rPr>
                  <w:rStyle w:val="Hyperlink"/>
                </w:rPr>
                <w:t>cartas@cronista.com</w:t>
              </w:r>
            </w:hyperlink>
          </w:p>
        </w:tc>
      </w:tr>
      <w:tr>
        <w:trPr/>
        <w:tc>
          <w:tcPr>
            <w:tcW w:w="127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 Nación</w:t>
            </w:r>
          </w:p>
        </w:tc>
        <w:tc>
          <w:tcPr>
            <w:tcW w:w="198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Jefe de Economía</w:t>
            </w:r>
          </w:p>
        </w:tc>
        <w:tc>
          <w:tcPr>
            <w:tcW w:w="26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Luis Cortina</w:t>
            </w:r>
          </w:p>
        </w:tc>
        <w:tc>
          <w:tcPr>
            <w:tcW w:w="255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  <w:lang w:val="es-MX"/>
              </w:rPr>
            </w:pPr>
            <w:r>
              <w:rPr>
                <w:sz w:val="24"/>
              </w:rPr>
              <w:t>Bouchard 557</w:t>
            </w:r>
          </w:p>
        </w:tc>
        <w:tc>
          <w:tcPr>
            <w:tcW w:w="2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4319-1712</w:t>
            </w:r>
          </w:p>
        </w:tc>
        <w:tc>
          <w:tcPr>
            <w:tcW w:w="29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lang w:val="es-MX"/>
              </w:rPr>
            </w:pPr>
            <w:r>
              <w:rPr>
                <w:lang w:val="es-MX"/>
              </w:rPr>
              <w:t>lcortina@lanacion.com.ar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5840" w:h="12240"/>
      <w:pgMar w:left="1134" w:right="1134" w:gutter="0" w:header="0" w:top="1418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  <w:u w:val="single"/>
      <w:lang w:val="es-ES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jc w:val="center"/>
      <w:outlineLvl w:val="5"/>
    </w:pPr>
    <w:rPr>
      <w:b/>
      <w:sz w:val="24"/>
      <w:lang w:eastAsia="es-ES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i/>
      <w:sz w:val="22"/>
      <w:lang w:eastAsia="es-ES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outlineLvl w:val="7"/>
    </w:pPr>
    <w:rPr>
      <w:color w:val="FF00FF"/>
      <w:sz w:val="22"/>
      <w:u w:val="single"/>
      <w:lang w:eastAsia="es-E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cohen@baedigital.com.ar" TargetMode="External"/><Relationship Id="rId3" Type="http://schemas.openxmlformats.org/officeDocument/2006/relationships/hyperlink" Target="mailto:Cartas@cronista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2000-08-03T20:44:00Z</dcterms:created>
  <dc:creator>Enron Technology</dc:creator>
  <dc:description/>
  <dc:language>en-CA</dc:language>
  <cp:lastModifiedBy>Enron Technology</cp:lastModifiedBy>
  <dcterms:modified xsi:type="dcterms:W3CDTF">2000-08-03T20:45:00Z</dcterms:modified>
  <cp:revision>1</cp:revision>
  <dc:subject/>
  <dc:title>Argentina Business Media Outlets</dc:title>
</cp:coreProperties>
</file>