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Foreign publications/correspondents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/>
      </w:r>
    </w:p>
    <w:tbl>
      <w:tblPr>
        <w:tblW w:w="1382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055"/>
        <w:gridCol w:w="2268"/>
        <w:gridCol w:w="1843"/>
        <w:gridCol w:w="1842"/>
        <w:gridCol w:w="2977"/>
        <w:gridCol w:w="2835"/>
      </w:tblGrid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Publication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Telephone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Fax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Address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Pablo Bachelet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América Economía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54-11-4342-1983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54-11-4331-1384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u w:val="none"/>
                </w:rPr>
                <w:t>pablo_bachelet@aeconomia.com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Perú 440 8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Suite Z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lang w:eastAsia="es-ES"/>
              </w:rPr>
              <w:t>(1084AAB)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John Lyons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Bloomberg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54-11-4321-7734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54-11-4321-7731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  <w:u w:val="none"/>
                </w:rPr>
                <w:t>jolyons@bloomberg.net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Av. Corrientes 485 8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(C1043AAE)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Richard Kessler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Bridge News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54-11-4334-3098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54-11-4334-2677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  <w:u w:val="none"/>
                </w:rPr>
                <w:t>rkessler@bridge.com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San Martín 170 5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Galerías General Güemes Suite 540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(C1004AAD)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Michelle Wallin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Dow Jones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54-11-4311-3125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54-11-4314-2756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  <w:u w:val="none"/>
                </w:rPr>
                <w:t>michelle.wallin@dowjones.com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Bouchard 551 5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(C1106ABG)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Ken Warn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Financial Times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54-11-4326-7204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54-114394-7696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  <w:u w:val="none"/>
                </w:rPr>
                <w:t>kenwarn@arroba.com.ar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Av. Corrientes 456 7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Suite 74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(C1043AAR)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lang w:eastAsia="es-ES"/>
              </w:rPr>
              <w:t>Scott Sweetar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Latin America Financial and Capital Markets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  <w:lang w:eastAsia="es-ES"/>
              </w:rPr>
              <w:t>978-287-0301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color w:val="000000"/>
                <w:lang w:eastAsia="es-ES"/>
              </w:rPr>
              <w:t>978-371-7866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  <w:u w:val="none"/>
                </w:rPr>
                <w:t>scott@wtexec.com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Based in the US, covering the local market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Peter Hudson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Latin Trade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54-11-4813-3224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54-11-4816-6964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  <w:u w:val="none"/>
                </w:rPr>
                <w:t>phudson@pccp.com.ar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Perú 440 8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 Suite Z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(C1067AAJ)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Stephen Brown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Reuters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54-11-4318-0618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54-11-4318-0698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  <w:u w:val="none"/>
                </w:rPr>
                <w:t>stephen.brown@reuters.com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Av. Madero 940 25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 1106ACW)</w:t>
            </w:r>
          </w:p>
        </w:tc>
      </w:tr>
      <w:tr>
        <w:trPr/>
        <w:tc>
          <w:tcPr>
            <w:tcW w:w="2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Craig Torres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Wall Street Journal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54-11-4802-8951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54-11-4803-3167</w:t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0">
              <w:r>
                <w:rPr>
                  <w:rStyle w:val="Hyperlink"/>
                  <w:u w:val="none"/>
                </w:rPr>
                <w:t>craig.torres@wsj.com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Ricardo Levenne 916 4</w:t>
            </w:r>
            <w:r>
              <w:rPr>
                <w:rFonts w:cs="Arial" w:ascii="Arial" w:hAnsi="Arial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sz w:val="22"/>
              </w:rPr>
              <w:t xml:space="preserve"> Floor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(C1425AJB)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11"/>
      <w:footerReference w:type="default" r:id="rId12"/>
      <w:type w:val="nextPage"/>
      <w:pgSz w:orient="landscape" w:w="15840" w:h="12240"/>
      <w:pgMar w:left="1418" w:right="1418" w:gutter="0" w:header="720" w:top="1701" w:footer="72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rPr>
        <w:b/>
      </w:rPr>
    </w:pPr>
    <w:r>
      <w:rPr>
        <w:b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12960" w:leader="none"/>
      </w:tabs>
      <w:rPr>
        <w:b/>
        <w:sz w:val="22"/>
      </w:rPr>
    </w:pPr>
    <w:r>
      <w:rPr>
        <w:b/>
        <w:sz w:val="22"/>
      </w:rPr>
      <w:t>DRAFT</w:t>
      <w:tab/>
      <w:tab/>
      <w:t>August 4, 2000</w:t>
    </w:r>
  </w:p>
  <w:p>
    <w:pPr>
      <w:pStyle w:val="Header"/>
      <w:tabs>
        <w:tab w:val="clear" w:pos="8504"/>
        <w:tab w:val="center" w:pos="4252" w:leader="none"/>
        <w:tab w:val="right" w:pos="12960" w:leader="none"/>
      </w:tabs>
      <w:rPr>
        <w:b/>
        <w:sz w:val="22"/>
      </w:rPr>
    </w:pPr>
    <w:r>
      <w:rPr>
        <w:b/>
        <w:sz w:val="22"/>
      </w:rPr>
      <w:tab/>
      <w:tab/>
      <w:t>2:00 p.m.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lang w:val="es-E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>
      <w:lang w:val="es-ES"/>
    </w:rPr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>
      <w:lang w:val="es-E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blo_bachelet@aeconomia.com" TargetMode="External"/><Relationship Id="rId3" Type="http://schemas.openxmlformats.org/officeDocument/2006/relationships/hyperlink" Target="mailto:jolyons@bloomberg.net" TargetMode="External"/><Relationship Id="rId4" Type="http://schemas.openxmlformats.org/officeDocument/2006/relationships/hyperlink" Target="mailto:rkessler@bridge.com" TargetMode="External"/><Relationship Id="rId5" Type="http://schemas.openxmlformats.org/officeDocument/2006/relationships/hyperlink" Target="mailto:michelle.wallin@dowjones.com" TargetMode="External"/><Relationship Id="rId6" Type="http://schemas.openxmlformats.org/officeDocument/2006/relationships/hyperlink" Target="mailto:kenwarn@arroba.com.ar" TargetMode="External"/><Relationship Id="rId7" Type="http://schemas.openxmlformats.org/officeDocument/2006/relationships/hyperlink" Target="mailto:scott@wtexec.com" TargetMode="External"/><Relationship Id="rId8" Type="http://schemas.openxmlformats.org/officeDocument/2006/relationships/hyperlink" Target="mailto:phudson@pccp.com.ar" TargetMode="External"/><Relationship Id="rId9" Type="http://schemas.openxmlformats.org/officeDocument/2006/relationships/hyperlink" Target="mailto:stephen.brown@reuters.com" TargetMode="External"/><Relationship Id="rId10" Type="http://schemas.openxmlformats.org/officeDocument/2006/relationships/hyperlink" Target="mailto:craig.torres@wsj.com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2000-08-03T20:43:00Z</dcterms:created>
  <dc:creator>Enron Technology</dc:creator>
  <dc:description/>
  <dc:language>en-CA</dc:language>
  <cp:lastModifiedBy>cderecs</cp:lastModifiedBy>
  <dcterms:modified xsi:type="dcterms:W3CDTF">2000-08-04T16:18:00Z</dcterms:modified>
  <cp:revision>2</cp:revision>
  <dc:subject/>
  <dc:title>Foreign publications/correspondents</dc:title>
</cp:coreProperties>
</file>