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rPr>
      </w:pPr>
      <w:r>
        <w:rPr>
          <w:b/>
          <w:sz w:val="28"/>
        </w:rPr>
        <w:t>Arena Campaign Plan Executive Summary</w:t>
      </w:r>
    </w:p>
    <w:p>
      <w:pPr>
        <w:pStyle w:val="Heading1"/>
        <w:ind w:hanging="0" w:start="0"/>
        <w:rPr/>
      </w:pPr>
      <w:r>
        <w:rPr/>
        <w:t>August 14, 2000</w:t>
      </w:r>
    </w:p>
    <w:p>
      <w:pPr>
        <w:pStyle w:val="Normal"/>
        <w:rPr/>
      </w:pPr>
      <w:r>
        <w:rPr/>
      </w:r>
    </w:p>
    <w:p>
      <w:pPr>
        <w:pStyle w:val="Normal"/>
        <w:rPr/>
      </w:pPr>
      <w:r>
        <w:rPr/>
      </w:r>
    </w:p>
    <w:p>
      <w:pPr>
        <w:pStyle w:val="Normal"/>
        <w:rPr/>
      </w:pPr>
      <w:r>
        <w:rPr/>
      </w:r>
    </w:p>
    <w:p>
      <w:pPr>
        <w:pStyle w:val="Normal"/>
        <w:rPr>
          <w:b/>
        </w:rPr>
      </w:pPr>
      <w:r>
        <w:rPr>
          <w:b/>
        </w:rPr>
        <w:t>OVERVIEW:</w:t>
      </w:r>
    </w:p>
    <w:p>
      <w:pPr>
        <w:pStyle w:val="Normal"/>
        <w:rPr>
          <w:b/>
        </w:rPr>
      </w:pPr>
      <w:r>
        <w:rPr>
          <w:b/>
        </w:rPr>
      </w:r>
    </w:p>
    <w:p>
      <w:pPr>
        <w:pStyle w:val="Normal"/>
        <w:rPr/>
      </w:pPr>
      <w:r>
        <w:rPr/>
        <w:t xml:space="preserve">We have two polls (March 14, 2000 &amp; August 1,2000) showing the pro-arena side up by 7 points in a high turnout election. Even better, the </w:t>
      </w:r>
      <w:r>
        <w:rPr>
          <w:b/>
          <w:i/>
        </w:rPr>
        <w:t>strongly for</w:t>
      </w:r>
      <w:r>
        <w:rPr/>
        <w:t xml:space="preserve"> is basically even with the </w:t>
      </w:r>
      <w:r>
        <w:rPr>
          <w:b/>
          <w:i/>
        </w:rPr>
        <w:t>strongly against.</w:t>
      </w:r>
      <w:r>
        <w:rPr/>
        <w:t xml:space="preserve"> We are in a position to win if we don’t blow it.</w:t>
      </w:r>
    </w:p>
    <w:p>
      <w:pPr>
        <w:pStyle w:val="Normal"/>
        <w:rPr/>
      </w:pPr>
      <w:r>
        <w:rPr/>
      </w:r>
    </w:p>
    <w:p>
      <w:pPr>
        <w:pStyle w:val="Normal"/>
        <w:rPr/>
      </w:pPr>
      <w:r>
        <w:rPr/>
        <w:t>The  roadmap to victory has several key checkpoints:</w:t>
      </w:r>
    </w:p>
    <w:p>
      <w:pPr>
        <w:pStyle w:val="Normal"/>
        <w:rPr/>
      </w:pPr>
      <w:r>
        <w:rPr/>
      </w:r>
    </w:p>
    <w:p>
      <w:pPr>
        <w:pStyle w:val="Normal"/>
        <w:rPr/>
      </w:pPr>
      <w:r>
        <w:rPr/>
        <w:t>First, we want to be at 52% or better in our initial polls and tracking.</w:t>
      </w:r>
    </w:p>
    <w:p>
      <w:pPr>
        <w:pStyle w:val="Normal"/>
        <w:rPr/>
      </w:pPr>
      <w:r>
        <w:rPr/>
      </w:r>
    </w:p>
    <w:p>
      <w:pPr>
        <w:pStyle w:val="Normal"/>
        <w:rPr/>
      </w:pPr>
      <w:r>
        <w:rPr/>
        <w:t xml:space="preserve">Second, we want the </w:t>
      </w:r>
      <w:r>
        <w:rPr>
          <w:b/>
          <w:i/>
        </w:rPr>
        <w:t>strongly for</w:t>
      </w:r>
      <w:r>
        <w:rPr/>
        <w:t xml:space="preserve"> to be plus 5% over the </w:t>
      </w:r>
      <w:r>
        <w:rPr>
          <w:b/>
          <w:i/>
        </w:rPr>
        <w:t>strongly against</w:t>
      </w:r>
      <w:r>
        <w:rPr/>
        <w:t>.</w:t>
      </w:r>
    </w:p>
    <w:p>
      <w:pPr>
        <w:pStyle w:val="Normal"/>
        <w:rPr/>
      </w:pPr>
      <w:r>
        <w:rPr/>
      </w:r>
    </w:p>
    <w:p>
      <w:pPr>
        <w:pStyle w:val="Normal"/>
        <w:rPr/>
      </w:pPr>
      <w:r>
        <w:rPr/>
        <w:t>Third, we want turnout to be at least 1,000,000 voters.</w:t>
      </w:r>
    </w:p>
    <w:p>
      <w:pPr>
        <w:pStyle w:val="Normal"/>
        <w:rPr/>
      </w:pPr>
      <w:r>
        <w:rPr/>
      </w:r>
    </w:p>
    <w:p>
      <w:pPr>
        <w:pStyle w:val="Normal"/>
        <w:rPr/>
      </w:pPr>
      <w:r>
        <w:rPr/>
        <w:t>With a good campaign we are in a position to meet all three goals. We must:</w:t>
      </w:r>
    </w:p>
    <w:p>
      <w:pPr>
        <w:pStyle w:val="Normal"/>
        <w:rPr/>
      </w:pPr>
      <w:r>
        <w:rPr/>
      </w:r>
    </w:p>
    <w:p>
      <w:pPr>
        <w:pStyle w:val="Normal"/>
        <w:numPr>
          <w:ilvl w:val="0"/>
          <w:numId w:val="2"/>
        </w:numPr>
        <w:tabs>
          <w:tab w:val="clear" w:pos="720"/>
          <w:tab w:val="left" w:pos="2520" w:leader="none"/>
        </w:tabs>
        <w:ind w:hanging="360" w:start="2520" w:end="0"/>
        <w:rPr/>
      </w:pPr>
      <w:r>
        <w:rPr/>
        <w:t>stay on message</w:t>
      </w:r>
    </w:p>
    <w:p>
      <w:pPr>
        <w:pStyle w:val="Normal"/>
        <w:ind w:start="2160" w:end="0"/>
        <w:rPr/>
      </w:pPr>
      <w:r>
        <w:rPr/>
      </w:r>
    </w:p>
    <w:p>
      <w:pPr>
        <w:pStyle w:val="Normal"/>
        <w:numPr>
          <w:ilvl w:val="0"/>
          <w:numId w:val="2"/>
        </w:numPr>
        <w:tabs>
          <w:tab w:val="clear" w:pos="720"/>
          <w:tab w:val="left" w:pos="2520" w:leader="none"/>
        </w:tabs>
        <w:ind w:hanging="360" w:start="2520" w:end="0"/>
        <w:rPr/>
      </w:pPr>
      <w:r>
        <w:rPr/>
        <w:t>overwhelm the opposition with paid media</w:t>
      </w:r>
    </w:p>
    <w:p>
      <w:pPr>
        <w:pStyle w:val="Normal"/>
        <w:ind w:start="2160" w:end="0"/>
        <w:rPr/>
      </w:pPr>
      <w:r>
        <w:rPr/>
      </w:r>
    </w:p>
    <w:p>
      <w:pPr>
        <w:pStyle w:val="Normal"/>
        <w:numPr>
          <w:ilvl w:val="0"/>
          <w:numId w:val="2"/>
        </w:numPr>
        <w:tabs>
          <w:tab w:val="clear" w:pos="720"/>
          <w:tab w:val="left" w:pos="2520" w:leader="none"/>
        </w:tabs>
        <w:ind w:hanging="360" w:start="2520" w:end="0"/>
        <w:rPr/>
      </w:pPr>
      <w:r>
        <w:rPr/>
        <w:t xml:space="preserve">aim most of our firepower at turning out our base of minorities and younger voters and converting </w:t>
      </w:r>
      <w:r>
        <w:rPr>
          <w:u w:val="single"/>
        </w:rPr>
        <w:t>marginal</w:t>
      </w:r>
      <w:r>
        <w:rPr/>
        <w:t xml:space="preserve"> voters.</w:t>
      </w:r>
    </w:p>
    <w:p>
      <w:pPr>
        <w:pStyle w:val="Normal"/>
        <w:rPr/>
      </w:pPr>
      <w:r>
        <w:rPr/>
      </w:r>
    </w:p>
    <w:p>
      <w:pPr>
        <w:pStyle w:val="Normal"/>
        <w:rPr/>
      </w:pPr>
      <w:r>
        <w:rPr/>
        <w:t>Here is the voting history on sports referendums in Harris County:</w:t>
      </w:r>
    </w:p>
    <w:p>
      <w:pPr>
        <w:pStyle w:val="Normal"/>
        <w:rPr/>
      </w:pPr>
      <w:r>
        <w:rPr/>
      </w:r>
    </w:p>
    <w:p>
      <w:pPr>
        <w:pStyle w:val="Normal"/>
        <w:ind w:firstLine="720" w:start="720" w:end="0"/>
        <w:rPr>
          <w:b/>
        </w:rPr>
      </w:pPr>
      <w:r>
        <w:rPr>
          <w:b/>
        </w:rPr>
        <w:t>1999</w:t>
        <w:tab/>
        <w:tab/>
        <w:tab/>
        <w:tab/>
        <w:t>1996</w:t>
      </w:r>
    </w:p>
    <w:p>
      <w:pPr>
        <w:pStyle w:val="Normal"/>
        <w:rPr>
          <w:b/>
        </w:rPr>
      </w:pPr>
      <w:r>
        <w:rPr>
          <w:b/>
        </w:rPr>
      </w:r>
    </w:p>
    <w:p>
      <w:pPr>
        <w:pStyle w:val="Normal"/>
        <w:rPr/>
      </w:pPr>
      <w:r>
        <w:rPr/>
        <w:t>total voters</w:t>
        <w:tab/>
        <w:t>344,073</w:t>
        <w:tab/>
        <w:tab/>
        <w:tab/>
        <w:t>871,656</w:t>
        <w:tab/>
        <w:tab/>
        <w:tab/>
        <w:tab/>
      </w:r>
    </w:p>
    <w:p>
      <w:pPr>
        <w:pStyle w:val="Normal"/>
        <w:rPr/>
      </w:pPr>
      <w:r>
        <w:rPr/>
        <w:t>issue voters</w:t>
        <w:tab/>
        <w:t>325,709</w:t>
        <w:tab/>
        <w:tab/>
        <w:tab/>
        <w:t>775,525</w:t>
      </w:r>
    </w:p>
    <w:p>
      <w:pPr>
        <w:pStyle w:val="Normal"/>
        <w:rPr/>
      </w:pPr>
      <w:r>
        <w:rPr/>
        <w:t>% YES</w:t>
        <w:tab/>
        <w:t>45</w:t>
        <w:tab/>
        <w:tab/>
        <w:tab/>
        <w:tab/>
        <w:t>51</w:t>
      </w:r>
    </w:p>
    <w:p>
      <w:pPr>
        <w:pStyle w:val="Normal"/>
        <w:rPr/>
      </w:pPr>
      <w:r>
        <w:rPr/>
        <w:t>% NO</w:t>
        <w:tab/>
        <w:tab/>
        <w:t>55</w:t>
        <w:tab/>
        <w:tab/>
        <w:tab/>
        <w:tab/>
        <w:t>49</w:t>
      </w:r>
    </w:p>
    <w:p>
      <w:pPr>
        <w:pStyle w:val="Normal"/>
        <w:rPr/>
      </w:pPr>
      <w:r>
        <w:rPr/>
      </w:r>
    </w:p>
    <w:p>
      <w:pPr>
        <w:pStyle w:val="Normal"/>
        <w:rPr/>
      </w:pPr>
      <w:r>
        <w:rPr/>
      </w:r>
    </w:p>
    <w:p>
      <w:pPr>
        <w:pStyle w:val="Normal"/>
        <w:rPr/>
      </w:pPr>
      <w:r>
        <w:rPr/>
        <w:t xml:space="preserve">Clearly, we are looking at an election in 2000 in which the gross numbers favor our side. We have a </w:t>
      </w:r>
      <w:r>
        <w:rPr>
          <w:b/>
        </w:rPr>
        <w:t>generation gap</w:t>
      </w:r>
      <w:r>
        <w:rPr/>
        <w:t xml:space="preserve"> on this issue, not necessarily a gender gap or partisan split (18-34 year old voters favor us by 20+ points). In a presidential year turn out, there should be enough younger voters to carry the day if we do our job properly.</w:t>
      </w:r>
    </w:p>
    <w:p>
      <w:pPr>
        <w:pStyle w:val="Normal"/>
        <w:rPr/>
      </w:pPr>
      <w:r>
        <w:rPr/>
      </w:r>
    </w:p>
    <w:p>
      <w:pPr>
        <w:pStyle w:val="Normal"/>
        <w:rPr/>
      </w:pPr>
      <w:r>
        <w:rPr/>
      </w:r>
    </w:p>
    <w:p>
      <w:pPr>
        <w:pStyle w:val="Normal"/>
        <w:rPr/>
      </w:pPr>
      <w:r>
        <w:rPr/>
      </w:r>
    </w:p>
    <w:p>
      <w:pPr>
        <w:pStyle w:val="Normal"/>
        <w:rPr>
          <w:sz w:val="20"/>
        </w:rPr>
      </w:pPr>
      <w:r>
        <w:rPr>
          <w:sz w:val="20"/>
        </w:rPr>
        <w:t>Arena Campaign Executive Summary, August 14, 2000, Page 2</w:t>
      </w:r>
    </w:p>
    <w:p>
      <w:pPr>
        <w:pStyle w:val="Normal"/>
        <w:rPr>
          <w:sz w:val="20"/>
        </w:rPr>
      </w:pPr>
      <w:r>
        <w:rPr>
          <w:sz w:val="20"/>
        </w:rPr>
      </w:r>
    </w:p>
    <w:p>
      <w:pPr>
        <w:pStyle w:val="Normal"/>
        <w:rPr/>
      </w:pPr>
      <w:r>
        <w:rPr/>
        <w:t>Campaign Specifics:</w:t>
      </w:r>
    </w:p>
    <w:p>
      <w:pPr>
        <w:pStyle w:val="Normal"/>
        <w:rPr/>
      </w:pPr>
      <w:r>
        <w:rPr/>
      </w:r>
    </w:p>
    <w:p>
      <w:pPr>
        <w:pStyle w:val="Heading2"/>
        <w:ind w:hanging="0" w:start="0"/>
        <w:rPr>
          <w:b/>
        </w:rPr>
      </w:pPr>
      <w:r>
        <w:rPr>
          <w:b/>
        </w:rPr>
        <w:t>Electronic Media</w:t>
      </w:r>
    </w:p>
    <w:p>
      <w:pPr>
        <w:pStyle w:val="Normal"/>
        <w:rPr>
          <w:b/>
        </w:rPr>
      </w:pPr>
      <w:r>
        <w:rPr>
          <w:b/>
        </w:rPr>
      </w:r>
    </w:p>
    <w:p>
      <w:pPr>
        <w:pStyle w:val="Normal"/>
        <w:rPr/>
      </w:pPr>
      <w:r>
        <w:rPr/>
        <w:t xml:space="preserve">The budget will allow us to dominate TV and radio, both mainstream and minority, with 3 to 4 strong messages starting in mid-September. We will start off presenting the facts in an entertaining fashion and close with a strong emotional appeal. The first wave should capture and excite younger voters, existing sports fans, pro-Houston voters, minorities and others while freezing swing voters as identified in the polls. </w:t>
      </w:r>
    </w:p>
    <w:p>
      <w:pPr>
        <w:pStyle w:val="Normal"/>
        <w:rPr/>
      </w:pPr>
      <w:r>
        <w:rPr/>
      </w:r>
    </w:p>
    <w:p>
      <w:pPr>
        <w:pStyle w:val="Normal"/>
        <w:rPr/>
      </w:pPr>
      <w:r>
        <w:rPr/>
        <w:t>If possible, we need to have on standby a strong Republican spokesperson in case we are in a tight race and need to change some minds with those kind of voters.</w:t>
      </w:r>
    </w:p>
    <w:p>
      <w:pPr>
        <w:pStyle w:val="Normal"/>
        <w:rPr/>
      </w:pPr>
      <w:r>
        <w:rPr/>
      </w:r>
    </w:p>
    <w:p>
      <w:pPr>
        <w:pStyle w:val="Normal"/>
        <w:rPr/>
      </w:pPr>
      <w:r>
        <w:rPr/>
        <w:t xml:space="preserve">Obviously, either </w:t>
      </w:r>
      <w:r>
        <w:rPr>
          <w:b/>
        </w:rPr>
        <w:t>President Bush</w:t>
      </w:r>
      <w:r>
        <w:rPr/>
        <w:t xml:space="preserve"> or </w:t>
      </w:r>
      <w:r>
        <w:rPr>
          <w:b/>
        </w:rPr>
        <w:t>Barbara</w:t>
      </w:r>
      <w:r>
        <w:rPr/>
        <w:t xml:space="preserve"> would be the first choice. However, if they just can’t step in to save the day as he did in 1996, then some elected official such as </w:t>
      </w:r>
      <w:r>
        <w:rPr>
          <w:b/>
        </w:rPr>
        <w:t>Bill Archer</w:t>
      </w:r>
      <w:r>
        <w:rPr/>
        <w:t xml:space="preserve"> would do just fine. In fact, Archer might be the best because there is no downside politically for him.</w:t>
      </w:r>
    </w:p>
    <w:p>
      <w:pPr>
        <w:pStyle w:val="Normal"/>
        <w:rPr>
          <w:b/>
        </w:rPr>
      </w:pPr>
      <w:r>
        <w:rPr>
          <w:b/>
        </w:rPr>
      </w:r>
    </w:p>
    <w:p>
      <w:pPr>
        <w:pStyle w:val="Heading3"/>
        <w:ind w:hanging="0" w:start="0"/>
        <w:rPr/>
      </w:pPr>
      <w:r>
        <w:rPr/>
        <w:t>Street Marketing</w:t>
      </w:r>
    </w:p>
    <w:p>
      <w:pPr>
        <w:pStyle w:val="Normal"/>
        <w:rPr/>
      </w:pPr>
      <w:r>
        <w:rPr/>
      </w:r>
    </w:p>
    <w:p>
      <w:pPr>
        <w:pStyle w:val="Normal"/>
        <w:rPr/>
      </w:pPr>
      <w:r>
        <w:rPr/>
        <w:t xml:space="preserve">I have hired a firm to generate events and cross promotional programs aimed at voters 20-34 to generate support and excitement about the Arena. We would work with several key radio stations and a one or two mobile headquarters (vans) with graphics attached to hit sports bars, parades, festivals and so one. The vans play music, make announcements, give away promotional items and just generally make a lot noise. </w:t>
      </w:r>
    </w:p>
    <w:p>
      <w:pPr>
        <w:pStyle w:val="Normal"/>
        <w:rPr/>
      </w:pPr>
      <w:r>
        <w:rPr/>
      </w:r>
    </w:p>
    <w:p>
      <w:pPr>
        <w:pStyle w:val="Normal"/>
        <w:rPr/>
      </w:pPr>
      <w:r>
        <w:rPr/>
        <w:t>This worked well for us in 1996 and will give us a strong presence in the west side that the campaign lacked in 1999.</w:t>
      </w:r>
    </w:p>
    <w:p>
      <w:pPr>
        <w:pStyle w:val="Normal"/>
        <w:rPr/>
      </w:pPr>
      <w:r>
        <w:rPr/>
      </w:r>
    </w:p>
    <w:p>
      <w:pPr>
        <w:pStyle w:val="Heading4"/>
        <w:ind w:hanging="0" w:start="0"/>
        <w:rPr>
          <w:u w:val="single"/>
        </w:rPr>
      </w:pPr>
      <w:r>
        <w:rPr>
          <w:u w:val="single"/>
        </w:rPr>
        <w:t>Minority Organization</w:t>
      </w:r>
    </w:p>
    <w:p>
      <w:pPr>
        <w:pStyle w:val="Normal"/>
        <w:rPr>
          <w:u w:val="single"/>
        </w:rPr>
      </w:pPr>
      <w:r>
        <w:rPr>
          <w:u w:val="single"/>
        </w:rPr>
      </w:r>
    </w:p>
    <w:p>
      <w:pPr>
        <w:pStyle w:val="Normal"/>
        <w:rPr/>
      </w:pPr>
      <w:r>
        <w:rPr/>
        <w:t xml:space="preserve">Counting radio, mail, phones, and “street” efforts, I’ve got $550,000 budgeted for Hispanic and African-American persuasion and GOTV. This should cover all endorsement expenses, slate cards, election day workers. Mayor Brown is still their guy and he should lead this effort on radio and be involved in mail appeals and over the phone. </w:t>
      </w:r>
    </w:p>
    <w:p>
      <w:pPr>
        <w:pStyle w:val="Normal"/>
        <w:rPr/>
      </w:pPr>
      <w:r>
        <w:rPr/>
      </w:r>
    </w:p>
    <w:p>
      <w:pPr>
        <w:pStyle w:val="Normal"/>
        <w:rPr/>
      </w:pPr>
      <w:r>
        <w:rPr/>
        <w:t>I hate to spend this kind of money on groups we should own, but I don’t think we can take their votes for granted at the level of support we’ll need to reach to win.</w:t>
      </w:r>
    </w:p>
    <w:p>
      <w:pPr>
        <w:pStyle w:val="Normal"/>
        <w:rPr/>
      </w:pPr>
      <w:r>
        <w:rPr/>
      </w:r>
    </w:p>
    <w:p>
      <w:pPr>
        <w:pStyle w:val="Normal"/>
        <w:rPr/>
      </w:pPr>
      <w:r>
        <w:rPr>
          <w:sz w:val="20"/>
        </w:rPr>
        <w:t>Arena Campaign Executive Summary, August 14, 2000, Page 3</w:t>
      </w:r>
    </w:p>
    <w:p>
      <w:pPr>
        <w:pStyle w:val="Normal"/>
        <w:rPr/>
      </w:pPr>
      <w:r>
        <w:rPr/>
      </w:r>
    </w:p>
    <w:p>
      <w:pPr>
        <w:pStyle w:val="Normal"/>
        <w:rPr/>
      </w:pPr>
      <w:r>
        <w:rPr/>
      </w:r>
    </w:p>
    <w:p>
      <w:pPr>
        <w:pStyle w:val="Heading4"/>
        <w:ind w:hanging="0" w:start="0"/>
        <w:rPr>
          <w:u w:val="single"/>
        </w:rPr>
      </w:pPr>
      <w:r>
        <w:rPr>
          <w:u w:val="single"/>
        </w:rPr>
      </w:r>
    </w:p>
    <w:p>
      <w:pPr>
        <w:pStyle w:val="Heading4"/>
        <w:ind w:hanging="0" w:start="0"/>
        <w:rPr>
          <w:b/>
          <w:u w:val="single"/>
        </w:rPr>
      </w:pPr>
      <w:r>
        <w:rPr>
          <w:b/>
          <w:u w:val="single"/>
        </w:rPr>
        <w:t>Survey Research</w:t>
      </w:r>
    </w:p>
    <w:p>
      <w:pPr>
        <w:pStyle w:val="Normal"/>
        <w:rPr>
          <w:b/>
          <w:u w:val="single"/>
        </w:rPr>
      </w:pPr>
      <w:r>
        <w:rPr>
          <w:b/>
          <w:u w:val="single"/>
        </w:rPr>
      </w:r>
    </w:p>
    <w:p>
      <w:pPr>
        <w:pStyle w:val="Normal"/>
        <w:rPr/>
      </w:pPr>
      <w:r>
        <w:rPr/>
        <w:t>We have some options here we can discuss. Basically, this budget calls for tracking to measure how we are doing over 3 day intervals starting a month out.</w:t>
      </w:r>
    </w:p>
    <w:p>
      <w:pPr>
        <w:pStyle w:val="Normal"/>
        <w:rPr/>
      </w:pPr>
      <w:r>
        <w:rPr/>
        <w:t xml:space="preserve">Mike Baselice, the pollster, worked for us in 1996 and recently worked on the San Antonio referendum. </w:t>
      </w:r>
    </w:p>
    <w:p>
      <w:pPr>
        <w:pStyle w:val="Normal"/>
        <w:rPr/>
      </w:pPr>
      <w:r>
        <w:rPr/>
      </w:r>
    </w:p>
    <w:p>
      <w:pPr>
        <w:pStyle w:val="Heading4"/>
        <w:ind w:hanging="0" w:start="0"/>
        <w:rPr>
          <w:u w:val="single"/>
        </w:rPr>
      </w:pPr>
      <w:r>
        <w:rPr>
          <w:u w:val="single"/>
        </w:rPr>
        <w:t>Republican Organization and Persuasion</w:t>
      </w:r>
    </w:p>
    <w:p>
      <w:pPr>
        <w:pStyle w:val="Normal"/>
        <w:rPr>
          <w:u w:val="single"/>
        </w:rPr>
      </w:pPr>
      <w:r>
        <w:rPr>
          <w:u w:val="single"/>
        </w:rPr>
      </w:r>
    </w:p>
    <w:p>
      <w:pPr>
        <w:pStyle w:val="Normal"/>
        <w:rPr/>
      </w:pPr>
      <w:r>
        <w:rPr/>
        <w:t>This program does two things. It buys off Polland by subsidizing his own direct mail effort with a pitch for us and it gives his consultants something to work with in terms of direct mail. I think this is probably a waste of money because we won’t get anything more from this that we’ll get off the TV, but we need it as an option should Polland and Bettencourt sign on with us. Also, it gives us some room to work with the other Republican groups, like Steve Hotze’s, who will possible trade an endorsement for help with their individual programs.</w:t>
      </w:r>
    </w:p>
    <w:p>
      <w:pPr>
        <w:pStyle w:val="Normal"/>
        <w:rPr/>
      </w:pPr>
      <w:r>
        <w:rPr/>
      </w:r>
    </w:p>
    <w:p>
      <w:pPr>
        <w:pStyle w:val="Normal"/>
        <w:rPr/>
      </w:pPr>
      <w:r>
        <w:rPr/>
      </w:r>
    </w:p>
    <w:p>
      <w:pPr>
        <w:pStyle w:val="Normal"/>
        <w:rPr/>
      </w:pPr>
      <w:r>
        <w:rPr/>
      </w:r>
    </w:p>
    <w:p>
      <w:pPr>
        <w:pStyle w:val="Normal"/>
        <w:rPr/>
      </w:pPr>
      <w:r>
        <w:rPr/>
      </w:r>
    </w:p>
    <w:p>
      <w:pPr>
        <w:pStyle w:val="Normal"/>
        <w:rPr>
          <w:rFonts w:eastAsia="Arial"/>
        </w:rPr>
      </w:pPr>
      <w:r>
        <w:rPr>
          <w:rFonts w:eastAsia="Arial"/>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2000-08-15T16:10:00Z</dcterms:created>
  <dc:creator>David Walden</dc:creator>
  <dc:description/>
  <dc:language>en-CA</dc:language>
  <cp:lastModifiedBy>David Walden</cp:lastModifiedBy>
  <cp:lastPrinted>2000-08-15T13:12:00Z</cp:lastPrinted>
  <dcterms:modified xsi:type="dcterms:W3CDTF">2000-08-15T16:18:00Z</dcterms:modified>
  <cp:revision>3</cp:revision>
  <dc:subject/>
  <dc:title>Arena Campaign Plan Executive Summary</dc:title>
</cp:coreProperties>
</file>