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Heading1"/>
        <w:ind w:hanging="0" w:start="0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Heading1"/>
        <w:ind w:hanging="0" w:start="0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All Shippers Notification: 01-237       Dated April 26, 2001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Heading3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sz w:val="28"/>
        </w:rPr>
        <w:t>TO:</w:t>
        <w:tab/>
        <w:tab/>
      </w:r>
      <w:r>
        <w:rPr>
          <w:rFonts w:cs="Courier New" w:ascii="Courier New" w:hAnsi="Courier New"/>
          <w:b/>
          <w:sz w:val="36"/>
        </w:rPr>
        <w:t>ALL SHIPPERS</w:t>
      </w:r>
    </w:p>
    <w:p>
      <w:pPr>
        <w:pStyle w:val="Normal"/>
        <w:widowControl/>
        <w:jc w:val="both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sz w:val="28"/>
        </w:rPr>
      </w:r>
    </w:p>
    <w:p>
      <w:pPr>
        <w:pStyle w:val="Heading1"/>
        <w:ind w:hanging="1440" w:start="1440" w:end="0"/>
        <w:rPr/>
      </w:pPr>
      <w:r>
        <w:rPr>
          <w:rFonts w:cs="Courier New" w:ascii="Courier New" w:hAnsi="Courier New"/>
          <w:sz w:val="28"/>
        </w:rPr>
        <w:t>FROM:</w:t>
        <w:tab/>
      </w:r>
      <w:r>
        <w:rPr>
          <w:rFonts w:cs="Courier New" w:ascii="Courier New" w:hAnsi="Courier New"/>
          <w:b/>
          <w:sz w:val="24"/>
        </w:rPr>
        <w:t>Candace C. Karpakis- (801) 584-6996 wk</w:t>
      </w:r>
    </w:p>
    <w:p>
      <w:pPr>
        <w:pStyle w:val="Heading1"/>
        <w:ind w:firstLine="720" w:start="3600" w:end="0"/>
        <w:rPr/>
      </w:pPr>
      <w:r>
        <w:rPr>
          <w:sz w:val="24"/>
        </w:rPr>
        <w:t xml:space="preserve">   </w:t>
      </w:r>
      <w:r>
        <w:rPr>
          <w:sz w:val="24"/>
        </w:rPr>
        <w:t>(</w:t>
      </w:r>
      <w:r>
        <w:rPr>
          <w:rFonts w:cs="Courier New" w:ascii="Courier New" w:hAnsi="Courier New"/>
          <w:b/>
          <w:sz w:val="24"/>
        </w:rPr>
        <w:t>801) 971-5983 cellular</w:t>
      </w:r>
    </w:p>
    <w:p>
      <w:pPr>
        <w:pStyle w:val="Normal"/>
        <w:rPr>
          <w:rFonts w:ascii="Courier New" w:hAnsi="Courier New" w:cs="Courier New"/>
          <w:b/>
          <w:sz w:val="24"/>
        </w:rPr>
      </w:pPr>
      <w:r>
        <w:rPr>
          <w:rFonts w:cs="Courier New" w:ascii="Courier New" w:hAnsi="Courier New"/>
          <w:b/>
          <w:sz w:val="24"/>
        </w:rPr>
      </w:r>
    </w:p>
    <w:p>
      <w:pPr>
        <w:pStyle w:val="Heading9"/>
        <w:ind w:firstLine="1440" w:end="0"/>
        <w:rPr>
          <w:rFonts w:ascii="Courier New" w:hAnsi="Courier New" w:cs="Courier New"/>
          <w:b/>
          <w:sz w:val="24"/>
        </w:rPr>
      </w:pPr>
      <w:r>
        <w:rPr>
          <w:rFonts w:cs="Courier New" w:ascii="Courier New" w:hAnsi="Courier New"/>
          <w:b/>
          <w:sz w:val="24"/>
        </w:rPr>
        <w:t>Williams Gas Pipeline-West</w:t>
      </w:r>
    </w:p>
    <w:p>
      <w:pPr>
        <w:pStyle w:val="Normal"/>
        <w:widowControl/>
        <w:ind w:firstLine="1440" w:end="0"/>
        <w:jc w:val="both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b/>
        </w:rPr>
        <w:t>Northwest Pipeline Transportation</w:t>
      </w:r>
    </w:p>
    <w:p>
      <w:pPr>
        <w:pStyle w:val="Normal"/>
        <w:widowControl/>
        <w:jc w:val="both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sz w:val="28"/>
        </w:rPr>
      </w:r>
    </w:p>
    <w:p>
      <w:pPr>
        <w:pStyle w:val="Normal"/>
        <w:widowControl/>
        <w:jc w:val="both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sz w:val="28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/>
      </w:pPr>
      <w:r>
        <w:rPr>
          <w:rFonts w:cs="Courier New" w:ascii="Courier New" w:hAnsi="Courier New"/>
          <w:sz w:val="28"/>
        </w:rPr>
        <w:t>SUBJECT:</w:t>
        <w:tab/>
      </w:r>
      <w:r>
        <w:rPr>
          <w:rFonts w:cs="Courier New" w:ascii="Courier New" w:hAnsi="Courier New"/>
          <w:b/>
          <w:sz w:val="32"/>
          <w:u w:val="single"/>
        </w:rPr>
        <w:t>SOLICITING ELECTRONIC BIDS</w:t>
      </w:r>
      <w:r>
        <w:rPr>
          <w:rFonts w:cs="Courier New" w:ascii="Courier New" w:hAnsi="Courier New"/>
          <w:b/>
          <w:sz w:val="32"/>
        </w:rPr>
        <w:t xml:space="preserve"> FOR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>
          <w:rFonts w:ascii="Courier New" w:hAnsi="Courier New" w:cs="Courier New"/>
          <w:b/>
          <w:sz w:val="32"/>
        </w:rPr>
      </w:pPr>
      <w:r>
        <w:rPr>
          <w:rFonts w:cs="Courier New" w:ascii="Courier New" w:hAnsi="Courier New"/>
          <w:b/>
          <w:sz w:val="32"/>
        </w:rPr>
        <w:t>AVAILABLE FIRM MAINLINE TRANSPORTATION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>
          <w:rFonts w:ascii="Courier New" w:hAnsi="Courier New" w:cs="Courier New"/>
          <w:b/>
          <w:sz w:val="32"/>
        </w:rPr>
      </w:pPr>
      <w:r>
        <w:rPr>
          <w:rFonts w:cs="Courier New" w:ascii="Courier New" w:hAnsi="Courier New"/>
          <w:b/>
          <w:sz w:val="32"/>
        </w:rPr>
        <w:t>CAPACITY ON NORTHWEST’S TRANSMISSION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b/>
          <w:sz w:val="32"/>
        </w:rPr>
        <w:t>SYSTEM</w:t>
      </w:r>
    </w:p>
    <w:p>
      <w:pPr>
        <w:pStyle w:val="Normal"/>
        <w:widowControl/>
        <w:jc w:val="both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Northwest has posted the following package of available firm TF-1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Large Customer transportation capacity to its Electronic Bulletin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Board (“EBB”) for competitive bid pursuant to the “Right-of-First-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Refusal; Posting of Pipeline Capacity” provision of Northwest’s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Tariff, which requires availability of capacity to be posted to the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EBB subject to bid.  All prearranged terms are indicated below, if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applicable.  The prearranged shipper has the right to match the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highest economic value at the end of the bid period.  If the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prearranged shipper does not match the highest economic value, award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of such capacity will be made according to Northwest’s tariff.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  <w:sz w:val="20"/>
          <w:u w:val="single"/>
        </w:rPr>
        <w:t>NOTE</w:t>
      </w:r>
      <w:r>
        <w:rPr>
          <w:rFonts w:cs="Courier New" w:ascii="Courier New" w:hAnsi="Courier New"/>
          <w:b/>
          <w:sz w:val="20"/>
        </w:rPr>
        <w:t xml:space="preserve">:  BIDS FOR POSTED CAPACITY </w:t>
      </w:r>
      <w:r>
        <w:rPr>
          <w:rFonts w:cs="Courier New" w:ascii="Courier New" w:hAnsi="Courier New"/>
          <w:b/>
          <w:sz w:val="20"/>
          <w:u w:val="single"/>
        </w:rPr>
        <w:t>WILL BE</w:t>
      </w:r>
      <w:r>
        <w:rPr>
          <w:rFonts w:cs="Courier New" w:ascii="Courier New" w:hAnsi="Courier New"/>
          <w:b/>
          <w:sz w:val="20"/>
        </w:rPr>
        <w:t xml:space="preserve"> CONDUCTED ELECTRONICALLY AS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CLOSED BIDS ON NORTHWEST PIPELINE’S EBB.  Please contact Candace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Karpakis or your Marketing Services Representative if you encounter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any problems with your EBB bid(s).  DON’T WAIT UNTIL THE LAST MINUTE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TO POST YOUR BID.  Time deadlines are electronically monitored and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implemented.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PACKAGE “SS-1”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 xml:space="preserve">From the 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April 19, 2001 Posting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EBB OFFER # 510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RECEIPT              DELIVERY          TOTAL       INITIAL PRIMARY      PREARRANGED</w:t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  <w:sz w:val="16"/>
          <w:u w:val="single"/>
        </w:rPr>
        <w:t xml:space="preserve">POINT             </w:t>
      </w:r>
      <w:r>
        <w:rPr>
          <w:rFonts w:cs="Courier New" w:ascii="Courier New" w:hAnsi="Courier New"/>
          <w:b/>
          <w:sz w:val="16"/>
        </w:rPr>
        <w:t xml:space="preserve"> </w:t>
      </w:r>
      <w:r>
        <w:rPr>
          <w:rFonts w:cs="Courier New" w:ascii="Courier New" w:hAnsi="Courier New"/>
          <w:b/>
          <w:sz w:val="16"/>
          <w:u w:val="single"/>
        </w:rPr>
        <w:t xml:space="preserve">  POINT             DTH/D       CONTRACT TERM        OFFER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  <w:u w:val="single"/>
        </w:rPr>
      </w:pPr>
      <w:r>
        <w:rPr>
          <w:rFonts w:cs="Courier New" w:ascii="Courier New" w:hAnsi="Courier New"/>
          <w:b/>
          <w:sz w:val="16"/>
          <w:u w:val="single"/>
        </w:rPr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</w:rPr>
        <w:t>Sumas</w:t>
        <w:tab/>
        <w:t xml:space="preserve">    Reno        </w:t>
      </w:r>
      <w:r>
        <w:rPr>
          <w:rFonts w:cs="Courier New" w:ascii="Courier New" w:hAnsi="Courier New"/>
          <w:b/>
          <w:sz w:val="16"/>
        </w:rPr>
        <w:t>3,399      05/01/01-05/31/01    YES</w:t>
      </w:r>
    </w:p>
    <w:p>
      <w:pPr>
        <w:pStyle w:val="Heading2"/>
        <w:ind w:hanging="0" w:start="0"/>
        <w:rPr>
          <w:b w:val="false"/>
          <w:sz w:val="16"/>
        </w:rPr>
      </w:pPr>
      <w:r>
        <w:rPr/>
        <w:t xml:space="preserve">          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Min. Acceptable Bid:</w:t>
        <w:tab/>
        <w:tab/>
        <w:t>$0.03 per Dth of daily Reservation Contract Demand for</w:t>
      </w:r>
    </w:p>
    <w:p>
      <w:pPr>
        <w:pStyle w:val="Normal"/>
        <w:widowControl/>
        <w:ind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Flexible Receipt/Delivery Point Rights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Min. Acceptable Bid Vol:</w:t>
        <w:tab/>
        <w:t>1 Dth/d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Max. Acceptable Bid Vol:</w:t>
        <w:tab/>
        <w:t>3,399 Dth/d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 Open Date:</w:t>
        <w:tab/>
        <w:tab/>
        <w:tab/>
        <w:t>04/26/01 – (4:00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 Close Date:</w:t>
        <w:tab/>
        <w:tab/>
        <w:t>04/27/01 – (4:00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Award Deadline:</w:t>
        <w:tab/>
        <w:tab/>
        <w:t>04/27/01 – (5:00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Evergreen:</w:t>
        <w:tab/>
        <w:tab/>
        <w:tab/>
        <w:t>NONE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Special Terms &amp; Cond:</w:t>
        <w:tab/>
        <w:tab/>
        <w:t>See 1, 2 and 3 Below.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center"/>
        <w:rPr>
          <w:rFonts w:ascii="Courier New" w:hAnsi="Courier New" w:cs="Courier New"/>
          <w:b/>
          <w:sz w:val="36"/>
          <w:u w:val="single"/>
        </w:rPr>
      </w:pPr>
      <w:r>
        <w:rPr>
          <w:rFonts w:cs="Courier New" w:ascii="Courier New" w:hAnsi="Courier New"/>
          <w:b/>
          <w:sz w:val="36"/>
          <w:u w:val="single"/>
        </w:rPr>
        <w:t>SPECIAL TERMS AND CONDITIONS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0"/>
          <w:u w:val="single"/>
        </w:rPr>
      </w:pPr>
      <w:r>
        <w:rPr>
          <w:rFonts w:cs="Courier New" w:ascii="Courier New" w:hAnsi="Courier New"/>
          <w:b/>
          <w:sz w:val="20"/>
          <w:u w:val="single"/>
        </w:rPr>
      </w:r>
    </w:p>
    <w:p>
      <w:pPr>
        <w:pStyle w:val="Normal"/>
        <w:widowControl/>
        <w:numPr>
          <w:ilvl w:val="0"/>
          <w:numId w:val="2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The discount rate shall apply to points utilized by the original shipper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eastAsia="Courier New" w:cs="Courier New" w:ascii="Courier New" w:hAnsi="Courier New"/>
          <w:b/>
          <w:sz w:val="16"/>
        </w:rPr>
        <w:t xml:space="preserve">        </w:t>
      </w:r>
      <w:r>
        <w:rPr>
          <w:rFonts w:cs="Courier New" w:ascii="Courier New" w:hAnsi="Courier New"/>
          <w:b/>
          <w:sz w:val="16"/>
        </w:rPr>
        <w:t>entering into the transportation agreement with Northwest.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2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 shipper will be allowed to release and/or segment and release the capacity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and shipper and replacement shipper may utilize any available points on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Northwest’s transmission system without impacting the discount for the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original shipper.</w:t>
      </w:r>
    </w:p>
    <w:p>
      <w:pPr>
        <w:pStyle w:val="Normal"/>
        <w:widowControl/>
        <w:ind w:hanging="720" w:start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2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This prearranged offer is for a reservation contract demand rate.  In addition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to the Reservation Charge Bid, shipper will pay the volumetric charge, the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applicable surcharges and fuel.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</w:rPr>
      </w:pPr>
      <w:r>
        <w:rPr>
          <w:rFonts w:cs="Courier New" w:ascii="Courier New" w:hAnsi="Courier New"/>
          <w:b/>
          <w:sz w:val="3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</w:rPr>
      </w:pPr>
      <w:r>
        <w:rPr>
          <w:rFonts w:cs="Courier New" w:ascii="Courier New" w:hAnsi="Courier New"/>
          <w:b/>
          <w:sz w:val="36"/>
        </w:rPr>
        <w:t>PROCEDURE FOR BIDDING FOR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  <w:u w:val="single"/>
        </w:rPr>
      </w:pPr>
      <w:r>
        <w:rPr>
          <w:rFonts w:cs="Courier New" w:ascii="Courier New" w:hAnsi="Courier New"/>
          <w:b/>
          <w:sz w:val="36"/>
          <w:u w:val="single"/>
        </w:rPr>
        <w:t>AVAILABLE TRANSPORTATION CAPACITY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  <w:u w:val="single"/>
        </w:rPr>
      </w:pPr>
      <w:r>
        <w:rPr>
          <w:rFonts w:cs="Courier New" w:ascii="Courier New" w:hAnsi="Courier New"/>
          <w:b/>
          <w:sz w:val="36"/>
          <w:u w:val="single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The following guidelines will be adhered to for all posted packages of transportation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capacity for electronic bid (“package or packages”):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jc w:val="both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b/>
          <w:sz w:val="16"/>
        </w:rPr>
        <w:t>Shipper must submit a separate electronic bid for each package of available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transportation capacity.  Multiple electronic bid(s) can be submitted for the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total available transportation capacity under the specified package OR multiple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rates can be submitted each for a partial amount of available transportation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capacity under the specified package.  If the same Shipper submits multiple bids,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the highest present value for such package of available transportation capacity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shall be considered the valid bid. All other bids from the same Shipper for the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b/>
          <w:sz w:val="16"/>
        </w:rPr>
        <w:t>same package of transportation capacity will be discarded.</w:t>
      </w:r>
    </w:p>
    <w:p>
      <w:pPr>
        <w:pStyle w:val="Normal"/>
        <w:widowControl/>
        <w:ind w:hanging="360" w:start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3"/>
        </w:numPr>
        <w:tabs>
          <w:tab w:val="left" w:pos="360" w:leader="none"/>
          <w:tab w:val="left" w:pos="720" w:leader="none"/>
        </w:tabs>
        <w:ind w:hanging="360" w:start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Northwest awards bids based on a net present value calculation.  If bid rate is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less than minimum tariff rate, the following formula is utilized:  Bid Rate x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FERC Interest Rate x The Maximum Bid Quantity x 365 days/100/12; or if the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maximum rate is bid, the following formula is utilized:  Bid Rate x FERC Interest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Rate x Maximum Bid Quantity x days bid/100. In case of a tie, each tied shipper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will have the right to improve its bid by submitting an improved bid within 24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hours of the bid close time.  Such improved bid shall be faxed to (801) 584-7076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to Candace Karpakis or Patrick Aman.  If a tie still exists, such capacity shall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be awarded on a prorata basis.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360" w:leader="none"/>
          <w:tab w:val="left" w:pos="540" w:leader="none"/>
        </w:tabs>
        <w:ind w:hanging="360" w:start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Northwest will not accept bids with a primary contract term (Term) longer than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indicated for the capacity unless maximum rate is bid.</w:t>
      </w:r>
    </w:p>
    <w:p>
      <w:pPr>
        <w:pStyle w:val="Normal"/>
        <w:widowControl/>
        <w:tabs>
          <w:tab w:val="clear" w:pos="720"/>
          <w:tab w:val="left" w:pos="360" w:leader="none"/>
          <w:tab w:val="left" w:pos="54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tabs>
          <w:tab w:val="clear" w:pos="720"/>
          <w:tab w:val="left" w:pos="360" w:leader="none"/>
          <w:tab w:val="left" w:pos="54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tabs>
          <w:tab w:val="clear" w:pos="720"/>
          <w:tab w:val="left" w:pos="360" w:leader="none"/>
          <w:tab w:val="left" w:pos="54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tabs>
          <w:tab w:val="clear" w:pos="720"/>
          <w:tab w:val="left" w:pos="360" w:leader="none"/>
          <w:tab w:val="left" w:pos="54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</w:rPr>
      </w:pPr>
      <w:r>
        <w:rPr>
          <w:rFonts w:cs="Courier New" w:ascii="Courier New" w:hAnsi="Courier New"/>
          <w:b/>
          <w:sz w:val="36"/>
        </w:rPr>
        <w:t>INSTRUCTIONS FOR CREATING A BID FOR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  <w:u w:val="single"/>
        </w:rPr>
      </w:pPr>
      <w:r>
        <w:rPr>
          <w:rFonts w:cs="Courier New" w:ascii="Courier New" w:hAnsi="Courier New"/>
          <w:b/>
          <w:sz w:val="36"/>
          <w:u w:val="single"/>
        </w:rPr>
        <w:t>NORTHWEST’S FIRM CAPACITY RELEASE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  <w:u w:val="single"/>
        </w:rPr>
      </w:pPr>
      <w:r>
        <w:rPr>
          <w:rFonts w:cs="Courier New" w:ascii="Courier New" w:hAnsi="Courier New"/>
          <w:b/>
          <w:sz w:val="36"/>
          <w:u w:val="single"/>
        </w:rPr>
        <w:t>OFFERS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  <w:u w:val="single"/>
        </w:rPr>
      </w:pPr>
      <w:r>
        <w:rPr>
          <w:rFonts w:cs="Courier New" w:ascii="Courier New" w:hAnsi="Courier New"/>
          <w:b/>
          <w:sz w:val="16"/>
          <w:u w:val="single"/>
        </w:rPr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Select “CAPACITY RELEASE” application in Northwest Passage.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Select “CREATE/SUB BID FOR NWP CAP” application.  All current offers will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appear.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Highlight the offer you are interested in by clicking the left mouse button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on the offer.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Select the “TERMS &amp; COND” button at the top of the screen, which is now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active.  The screen will allow you to review the conditions of the offer.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Close this screen when you have finished reviewing.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At this point you can review current bids posted for this offer by selecting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the “VIEW BID” button.  Close this screen when you have finished viewing.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If you would like to create a bid for this offer, select “CREATE BID” button.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If you want to bid the maximum rate for the capacity, select the “BID MAX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RATE” button.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Highlight the “END DATE” if you want to modify the end date of the term of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your offer.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If you want to modify the receipt/delivery point maximum and minimum volume,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highlight the receipt/delivery point section with the left mouse button and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modify accordingly. Select “SAVE”.  If an error appears at the button of the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screen, the error will need to be corrected and the data will need to be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saved again.  If successful, a message will appear indicating the bid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information has saved and the bid rate must be entered.  Select “OK”.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Select the “RATE” button.  Enter the bid rate.  Select “SAVE”.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You have just “CREATED” your bid for the offer.  You now need to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“</w:t>
      </w:r>
      <w:r>
        <w:rPr>
          <w:rFonts w:cs="Courier New" w:ascii="Courier New" w:hAnsi="Courier New"/>
          <w:b/>
          <w:sz w:val="16"/>
        </w:rPr>
        <w:t>SUBMIT” your bid as follows: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Close out of all screens and return to the “CAPACITY RELEASE” menu screens.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To Submit or Review your bid(s), select the “REV/SUB/WDRW NWP CAP BID” button.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All of your bids will appear.  Highlight the “BID IN DRAFT STATUS” that you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would like to submit.  Select the “SUBMIT” button at the top of the screen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to post the bid.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To Withdraw your bid(s), select the “REV/SUB/WDRW NWP CAP” button.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All of your bids will appear.  If the bid has not yet been submitted,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highlight the “BID IN DRAFT STATUS” that you would like to withdraw.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Select the “WITHDRAW” button at the top of the screen to withdraw the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bid.  After a bid has been withdrawn, you can select the “DELETE”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button at the top of the screen to delete it from the screen.</w:t>
      </w:r>
    </w:p>
    <w:p>
      <w:pPr>
        <w:pStyle w:val="Normal"/>
        <w:widowControl/>
        <w:ind w:start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NOTE:  After each selection, always “REFRESH” the screen to get the latest</w:t>
      </w:r>
    </w:p>
    <w:p>
      <w:pPr>
        <w:pStyle w:val="Normal"/>
        <w:widowControl/>
        <w:ind w:firstLine="720" w:start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status.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2"/>
        </w:rPr>
      </w:pPr>
      <w:r>
        <w:rPr>
          <w:rFonts w:cs="Courier New" w:ascii="Courier New" w:hAnsi="Courier New"/>
          <w:b/>
          <w:sz w:val="12"/>
        </w:rPr>
        <w:t>Word: F\Short Term/Capacity for Bid-All 2001 April 26, 2001 01-237 Res.doc</w:t>
      </w:r>
    </w:p>
    <w:sectPr>
      <w:type w:val="nextPage"/>
      <w:pgSz w:w="12240" w:h="15840"/>
      <w:pgMar w:left="1440" w:right="2880" w:gutter="0" w:header="0" w:top="319" w:footer="0" w:bottom="3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525"/>
        </w:tabs>
        <w:ind w:start="525" w:hanging="525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both"/>
      <w:outlineLvl w:val="0"/>
    </w:pPr>
    <w:rPr>
      <w:sz w:val="30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jc w:val="both"/>
      <w:outlineLvl w:val="2"/>
    </w:pPr>
    <w:rPr>
      <w:sz w:val="30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tabs>
        <w:tab w:val="clear" w:pos="720"/>
        <w:tab w:val="left" w:pos="-1440" w:leader="none"/>
      </w:tabs>
      <w:ind w:hanging="2880" w:start="2880" w:end="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jc w:val="center"/>
      <w:outlineLvl w:val="4"/>
    </w:pPr>
    <w:rPr>
      <w:b/>
      <w:sz w:val="4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widowControl/>
      <w:numPr>
        <w:ilvl w:val="6"/>
        <w:numId w:val="1"/>
      </w:numPr>
      <w:jc w:val="both"/>
      <w:outlineLvl w:val="6"/>
    </w:pPr>
    <w:rPr>
      <w:b/>
      <w:sz w:val="44"/>
    </w:rPr>
  </w:style>
  <w:style w:type="paragraph" w:styleId="Heading8">
    <w:name w:val="heading 8"/>
    <w:basedOn w:val="Normal"/>
    <w:next w:val="Normal"/>
    <w:qFormat/>
    <w:pPr>
      <w:keepNext w:val="true"/>
      <w:widowControl/>
      <w:numPr>
        <w:ilvl w:val="7"/>
        <w:numId w:val="1"/>
      </w:numPr>
      <w:jc w:val="center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 w:val="true"/>
      <w:widowControl/>
      <w:numPr>
        <w:ilvl w:val="8"/>
        <w:numId w:val="1"/>
      </w:numPr>
      <w:ind w:firstLine="2160" w:start="0" w:end="0"/>
      <w:jc w:val="both"/>
      <w:outlineLvl w:val="8"/>
    </w:pPr>
    <w:rPr>
      <w:sz w:val="3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4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720" w:leader="none"/>
      </w:tabs>
      <w:ind w:hanging="720" w:start="720" w:end="0"/>
    </w:pPr>
    <w:rPr/>
  </w:style>
  <w:style w:type="paragraph" w:styleId="BodyText2">
    <w:name w:val="Body Text 2"/>
    <w:basedOn w:val="Normal"/>
    <w:qFormat/>
    <w:pPr>
      <w:widowControl/>
      <w:jc w:val="both"/>
    </w:pPr>
    <w:rPr>
      <w:b/>
    </w:rPr>
  </w:style>
  <w:style w:type="paragraph" w:styleId="BodyTextIndent2">
    <w:name w:val="Body Text Indent 2"/>
    <w:basedOn w:val="Normal"/>
    <w:qFormat/>
    <w:pPr>
      <w:widowControl/>
      <w:ind w:hanging="0" w:start="3600" w:end="0"/>
      <w:jc w:val="both"/>
    </w:pPr>
    <w:rPr>
      <w:b/>
    </w:rPr>
  </w:style>
  <w:style w:type="paragraph" w:styleId="BodyText3">
    <w:name w:val="Body Text 3"/>
    <w:basedOn w:val="Normal"/>
    <w:qFormat/>
    <w:pPr>
      <w:widowControl/>
      <w:tabs>
        <w:tab w:val="clear" w:pos="720"/>
        <w:tab w:val="center" w:pos="4320" w:leader="none"/>
      </w:tabs>
      <w:jc w:val="both"/>
    </w:pPr>
    <w:rPr>
      <w:b/>
      <w:sz w:val="28"/>
      <w:u w:val="single"/>
    </w:rPr>
  </w:style>
  <w:style w:type="paragraph" w:styleId="BodyTextIndent3">
    <w:name w:val="Body Text Indent 3"/>
    <w:basedOn w:val="Normal"/>
    <w:qFormat/>
    <w:pPr>
      <w:widowControl/>
      <w:ind w:hanging="2160" w:start="2160" w:end="0"/>
      <w:jc w:val="both"/>
    </w:pPr>
    <w:rPr>
      <w:rFonts w:ascii="Courier New" w:hAnsi="Courier New" w:cs="Courier New"/>
      <w:b/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2001-04-26T17:24:00Z</dcterms:created>
  <dc:creator>Candace Karpakis</dc:creator>
  <dc:description/>
  <dc:language>en-CA</dc:language>
  <cp:lastModifiedBy>Candace Karpakis</cp:lastModifiedBy>
  <cp:lastPrinted>2001-02-22T12:47:00Z</cp:lastPrinted>
  <dcterms:modified xsi:type="dcterms:W3CDTF">2001-04-26T18:43:00Z</dcterms:modified>
  <cp:revision>4</cp:revision>
  <dc:subject/>
  <dc:title>All Shippers Notification: 98-129</dc:title>
</cp:coreProperties>
</file>