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134"/>
        </w:tabs>
        <w:spacing w:lineRule="auto" w:line="240"/>
        <w:jc w:val="end"/>
        <w:rPr>
          <w:sz w:val="16"/>
        </w:rPr>
      </w:pPr>
      <w:r>
        <w:rPr/>
        <w:t>APPENDIX V I</w:t>
      </w:r>
    </w:p>
    <w:p>
      <w:pPr>
        <w:pStyle w:val="Header"/>
        <w:tabs>
          <w:tab w:val="clear" w:pos="1134"/>
          <w:tab w:val="clear" w:pos="4536"/>
          <w:tab w:val="clear" w:pos="9072"/>
        </w:tabs>
        <w:spacing w:lineRule="auto" w:line="24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1134"/>
        </w:tabs>
        <w:spacing w:lineRule="auto" w:line="240"/>
        <w:rPr/>
      </w:pPr>
      <w:r>
        <w:rPr/>
      </w:r>
    </w:p>
    <w:tbl>
      <w:tblPr>
        <w:tblW w:w="4339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329"/>
        <w:gridCol w:w="1010"/>
      </w:tblGrid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val="en-US" w:eastAsia="en-US"/>
              </w:rPr>
              <w:t>MGL</w:t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val="en-US" w:eastAsia="en-US"/>
              </w:rPr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val="en-US" w:eastAsia="en-US"/>
              </w:rPr>
              <w:t>Counterparties by credit limit (over $5m)</w:t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val="en-US" w:eastAsia="en-US"/>
              </w:rPr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val="en-US" w:eastAsia="en-US"/>
              </w:rPr>
              <w:t>Client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val="en-US" w:eastAsia="en-US"/>
              </w:rPr>
              <w:t>Limit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Morgan Guar N.Y.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15.0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MIM Holdings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15.0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Gontard and Metallbank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11.5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Aluminium of Bahrain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10.0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Amag Meall GmbH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10.0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Credit Suisse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10.0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Corus MET BV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10.0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Nord Affinerie AG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8.0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Alur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7.5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Alucommerz Ag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AIG Int Inc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AvestaSheffield AVNI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Buenaventura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Norimet Limited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Emerson Electric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BethlehmSteel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Gulf Aluminium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Hulett Aluminium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KGHM Polska Miedz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Gerald Metals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Mitsui and Co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Ormet Primary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Outokumpu Rawmet UK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Hochschild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Inco Ltd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Billiton Aluminium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Walsin Lihwa Limited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Volcan Compania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Wabash Alloys</w:t>
            </w:r>
          </w:p>
        </w:tc>
        <w:tc>
          <w:tcPr>
            <w:tcW w:w="1010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5.0</w:t>
            </w:r>
          </w:p>
        </w:tc>
      </w:tr>
      <w:tr>
        <w:trPr>
          <w:trHeight w:val="230" w:hRule="atLeast"/>
        </w:trPr>
        <w:tc>
          <w:tcPr>
            <w:tcW w:w="3329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</w:r>
          </w:p>
        </w:tc>
        <w:tc>
          <w:tcPr>
            <w:tcW w:w="1010" w:type="dxa"/>
            <w:tcBorders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</w:r>
          </w:p>
        </w:tc>
      </w:tr>
      <w:tr>
        <w:trPr>
          <w:trHeight w:val="245" w:hRule="atLeast"/>
        </w:trPr>
        <w:tc>
          <w:tcPr>
            <w:tcW w:w="3329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Sample total</w:t>
            </w:r>
          </w:p>
        </w:tc>
        <w:tc>
          <w:tcPr>
            <w:tcW w:w="1010" w:type="dxa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val="en-US"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val="en-US" w:eastAsia="en-US"/>
              </w:rPr>
              <w:t>197.0</w:t>
            </w:r>
          </w:p>
        </w:tc>
      </w:tr>
    </w:tbl>
    <w:p>
      <w:pPr>
        <w:pStyle w:val="Header"/>
        <w:tabs>
          <w:tab w:val="clear" w:pos="1134"/>
          <w:tab w:val="clear" w:pos="4536"/>
          <w:tab w:val="clear" w:pos="9072"/>
        </w:tabs>
        <w:spacing w:lineRule="auto" w:line="240"/>
        <w:rPr/>
      </w:pPr>
      <w:r>
        <w:rPr/>
      </w:r>
    </w:p>
    <w:p>
      <w:pPr>
        <w:pStyle w:val="Header"/>
        <w:tabs>
          <w:tab w:val="clear" w:pos="1134"/>
          <w:tab w:val="clear" w:pos="4536"/>
          <w:tab w:val="clear" w:pos="9072"/>
        </w:tabs>
        <w:spacing w:lineRule="auto" w:line="24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18" w:footer="72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1134"/>
        <w:tab w:val="center" w:pos="4536" w:leader="none"/>
        <w:tab w:val="right" w:pos="9072" w:leader="none"/>
      </w:tabs>
      <w:rPr>
        <w:sz w:val="12"/>
        <w:lang w:eastAsia="en-US"/>
      </w:rPr>
    </w:pPr>
    <w:r>
      <w:rPr>
        <w:sz w:val="12"/>
        <w:lang w:eastAsia="en-US"/>
      </w:rPr>
    </w:r>
  </w:p>
  <w:p>
    <w:pPr>
      <w:pStyle w:val="Footer"/>
      <w:tabs>
        <w:tab w:val="clear" w:pos="1134"/>
        <w:tab w:val="center" w:pos="4536" w:leader="none"/>
        <w:tab w:val="right" w:pos="9072" w:leader="none"/>
      </w:tabs>
      <w:rPr>
        <w:sz w:val="12"/>
        <w:lang w:eastAsia="en-US"/>
      </w:rPr>
    </w:pPr>
    <w:r>
      <w:rPr>
        <w:sz w:val="12"/>
        <w:lang w:eastAsia="en-US"/>
      </w:rPr>
    </w:r>
  </w:p>
  <w:p>
    <w:pPr>
      <w:pStyle w:val="Footer"/>
      <w:rPr>
        <w:lang w:val="nl-NL"/>
      </w:rPr>
    </w:pPr>
    <w:r>
      <w:rPr>
        <w:lang w:val="nl-NL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1134"/>
        <w:tab w:val="center" w:pos="4536" w:leader="none"/>
        <w:tab w:val="right" w:pos="9072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92"/>
        </w:tabs>
        <w:ind w:start="1492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209"/>
        </w:tabs>
        <w:ind w:start="1209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926"/>
        </w:tabs>
        <w:ind w:start="926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643"/>
        </w:tabs>
        <w:ind w:start="643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92"/>
        </w:tabs>
        <w:ind w:start="149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209"/>
        </w:tabs>
        <w:ind w:start="1209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926"/>
        </w:tabs>
        <w:ind w:start="926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643"/>
        </w:tabs>
        <w:ind w:start="643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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  <w:hyphenationZone w:val="0"/>
  <w:compat>
    <w:noLeading/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567"/>
        <w:tab w:val="left" w:pos="1134" w:leader="none"/>
      </w:tabs>
      <w:bidi w:val="0"/>
      <w:spacing w:lineRule="atLeast" w:line="280"/>
    </w:pPr>
    <w:rPr>
      <w:rFonts w:ascii="Times New Roman" w:hAnsi="Times New Roman" w:eastAsia="Times New Roman" w:cs="Times New Roman"/>
      <w:color w:val="auto"/>
      <w:sz w:val="22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hd w:fill="FFFFFF" w:val="clear"/>
      <w:spacing w:lineRule="atLeast" w:line="300"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 w:before="240" w:after="0"/>
      <w:outlineLvl w:val="1"/>
    </w:pPr>
    <w:rPr>
      <w:rFonts w:ascii="Arial" w:hAnsi="Arial" w:cs="Arial"/>
      <w:b/>
      <w:sz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tLeast" w:line="240" w:before="240" w:after="60"/>
      <w:outlineLvl w:val="2"/>
    </w:pPr>
    <w:rPr>
      <w:rFonts w:ascii="Arial" w:hAnsi="Arial" w:cs="Arial"/>
      <w:sz w:val="18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  <w:color w:val="auto"/>
    </w:rPr>
  </w:style>
  <w:style w:type="character" w:styleId="WW8Num24z0">
    <w:name w:val="WW8Num24z0"/>
    <w:qFormat/>
    <w:rPr>
      <w:rFonts w:ascii="Symbol" w:hAnsi="Symbol" w:cs="Symbol"/>
      <w:color w:val="auto"/>
    </w:rPr>
  </w:style>
  <w:style w:type="character" w:styleId="WW8Num25z0">
    <w:name w:val="WW8Num25z0"/>
    <w:qFormat/>
    <w:rPr>
      <w:rFonts w:ascii="Symbol" w:hAnsi="Symbol" w:cs="Symbol"/>
      <w:color w:val="auto"/>
    </w:rPr>
  </w:style>
  <w:style w:type="character" w:styleId="WW8Num26z0">
    <w:name w:val="WW8Num26z0"/>
    <w:qFormat/>
    <w:rPr>
      <w:rFonts w:ascii="Symbol" w:hAnsi="Symbol" w:cs="Symbol"/>
      <w:color w:val="auto"/>
    </w:rPr>
  </w:style>
  <w:style w:type="character" w:styleId="WW8Num27z0">
    <w:name w:val="WW8Num27z0"/>
    <w:qFormat/>
    <w:rPr>
      <w:rFonts w:ascii="Symbol" w:hAnsi="Symbol" w:cs="Symbol"/>
      <w:color w:val="auto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  <w:color w:val="auto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  <w:sz w:val="16"/>
    </w:rPr>
  </w:style>
  <w:style w:type="character" w:styleId="WW8Num36z0">
    <w:name w:val="WW8Num36z0"/>
    <w:qFormat/>
    <w:rPr>
      <w:rFonts w:ascii="Symbol" w:hAnsi="Symbol" w:cs="Symbol"/>
      <w:color w:val="auto"/>
    </w:rPr>
  </w:style>
  <w:style w:type="character" w:styleId="WW8Num37z0">
    <w:name w:val="WW8Num37z0"/>
    <w:qFormat/>
    <w:rPr>
      <w:rFonts w:ascii="Symbol" w:hAnsi="Symbol" w:cs="Symbol"/>
      <w:color w:val="auto"/>
    </w:rPr>
  </w:style>
  <w:style w:type="character" w:styleId="WW8Num38z0">
    <w:name w:val="WW8Num38z0"/>
    <w:qFormat/>
    <w:rPr>
      <w:rFonts w:ascii="Symbol" w:hAnsi="Symbol" w:cs="Symbol"/>
      <w:color w:val="auto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  <w:color w:val="auto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  <w:color w:val="auto"/>
    </w:rPr>
  </w:style>
  <w:style w:type="character" w:styleId="WW8Num48z0">
    <w:name w:val="WW8Num48z0"/>
    <w:qFormat/>
    <w:rPr>
      <w:rFonts w:ascii="Symbol" w:hAnsi="Symbol" w:cs="Symbol"/>
      <w:color w:val="auto"/>
    </w:rPr>
  </w:style>
  <w:style w:type="character" w:styleId="WW8Num49z0">
    <w:name w:val="WW8Num49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character" w:styleId="AAAddress">
    <w:name w:val="AA Address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u w:val="none"/>
      <w:vertAlign w:val="baseline"/>
      <w:lang w:val="en-US"/>
    </w:rPr>
  </w:style>
  <w:style w:type="character" w:styleId="AAReference">
    <w:name w:val="AA Reference"/>
    <w:basedOn w:val="DefaultParagraphFont"/>
    <w:qFormat/>
    <w:rPr>
      <w:rFonts w:ascii="Arial" w:hAnsi="Arial" w:cs="Arial"/>
      <w:strike w:val="false"/>
      <w:dstrike w:val="false"/>
      <w:color w:val="auto"/>
      <w:spacing w:val="0"/>
      <w:w w:val="100"/>
      <w:position w:val="0"/>
      <w:sz w:val="14"/>
      <w:sz w:val="14"/>
      <w:vertAlign w:val="baseline"/>
      <w:lang w:val="en-US"/>
    </w:rPr>
  </w:style>
  <w:style w:type="character" w:styleId="Strong">
    <w:name w:val="Strong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left" w:pos="1134" w:leader="none"/>
        <w:tab w:val="center" w:pos="4536" w:leader="none"/>
        <w:tab w:val="right" w:pos="9072" w:leader="none"/>
      </w:tabs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ind w:hanging="284" w:start="1418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left" w:pos="284" w:leader="none"/>
        <w:tab w:val="left" w:pos="1134" w:leader="none"/>
      </w:tabs>
      <w:ind w:hanging="284" w:start="284" w:end="0"/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left" w:pos="567" w:leader="none"/>
        <w:tab w:val="left" w:pos="1134" w:leader="none"/>
      </w:tabs>
      <w:ind w:hanging="284" w:start="851" w:end="0"/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left" w:pos="851" w:leader="none"/>
        <w:tab w:val="left" w:pos="1134" w:leader="none"/>
      </w:tabs>
      <w:ind w:hanging="284" w:start="1135" w:end="0"/>
    </w:pPr>
    <w:rPr/>
  </w:style>
  <w:style w:type="paragraph" w:styleId="NormalIndent">
    <w:name w:val="Normal Indent"/>
    <w:basedOn w:val="Normal"/>
    <w:qFormat/>
    <w:pPr>
      <w:ind w:hanging="0" w:start="284" w:end="0"/>
    </w:pPr>
    <w:rPr/>
  </w:style>
  <w:style w:type="paragraph" w:styleId="AAFrameAddress">
    <w:name w:val="AA Frame Address"/>
    <w:basedOn w:val="Heading1"/>
    <w:qFormat/>
    <w:pPr>
      <w:numPr>
        <w:ilvl w:val="0"/>
        <w:numId w:val="0"/>
      </w:numPr>
      <w:shd w:fill="auto" w:val="clear"/>
      <w:spacing w:lineRule="auto" w:line="240" w:before="0" w:after="90"/>
      <w:outlineLvl w:val="9"/>
    </w:pPr>
    <w:rPr>
      <w:lang w:val="en-CA"/>
    </w:rPr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left" w:pos="1134" w:leader="none"/>
        <w:tab w:val="left" w:pos="1418" w:leader="none"/>
      </w:tabs>
      <w:ind w:hanging="284" w:start="1418" w:end="0"/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left" w:pos="1134" w:leader="none"/>
        <w:tab w:val="left" w:pos="1418" w:leader="none"/>
      </w:tabs>
    </w:pPr>
    <w:rPr/>
  </w:style>
  <w:style w:type="paragraph" w:styleId="TableofAuthorities">
    <w:name w:val="Table of Authorities"/>
    <w:basedOn w:val="Normal"/>
    <w:next w:val="Normal"/>
    <w:qFormat/>
    <w:pPr>
      <w:ind w:hanging="284" w:start="284" w:end="0"/>
    </w:pPr>
    <w:rPr/>
  </w:style>
  <w:style w:type="paragraph" w:styleId="Index1">
    <w:name w:val="index 1"/>
    <w:basedOn w:val="Normal"/>
    <w:next w:val="Normal"/>
    <w:pPr>
      <w:ind w:hanging="284" w:start="284" w:end="0"/>
    </w:pPr>
    <w:rPr/>
  </w:style>
  <w:style w:type="paragraph" w:styleId="Index2">
    <w:name w:val="index 2"/>
    <w:basedOn w:val="Normal"/>
    <w:next w:val="Normal"/>
    <w:pPr>
      <w:ind w:hanging="284" w:start="568" w:end="0"/>
    </w:pPr>
    <w:rPr/>
  </w:style>
  <w:style w:type="paragraph" w:styleId="Index3">
    <w:name w:val="index 3"/>
    <w:basedOn w:val="Normal"/>
    <w:next w:val="Normal"/>
    <w:pPr>
      <w:ind w:hanging="284" w:start="851" w:end="0"/>
    </w:pPr>
    <w:rPr/>
  </w:style>
  <w:style w:type="paragraph" w:styleId="Index4">
    <w:name w:val="Index 4"/>
    <w:basedOn w:val="Normal"/>
    <w:next w:val="Normal"/>
    <w:qFormat/>
    <w:pPr>
      <w:ind w:hanging="284" w:start="1135" w:end="0"/>
    </w:pPr>
    <w:rPr/>
  </w:style>
  <w:style w:type="paragraph" w:styleId="Index6">
    <w:name w:val="Index 6"/>
    <w:basedOn w:val="Normal"/>
    <w:next w:val="Normal"/>
    <w:qFormat/>
    <w:pPr>
      <w:ind w:hanging="284" w:start="1702" w:end="0"/>
    </w:pPr>
    <w:rPr/>
  </w:style>
  <w:style w:type="paragraph" w:styleId="Index5">
    <w:name w:val="Index 5"/>
    <w:basedOn w:val="Normal"/>
    <w:next w:val="Normal"/>
    <w:qFormat/>
    <w:pPr>
      <w:ind w:hanging="284" w:start="1418" w:end="0"/>
    </w:pPr>
    <w:rPr/>
  </w:style>
  <w:style w:type="paragraph" w:styleId="Index7">
    <w:name w:val="Index 7"/>
    <w:basedOn w:val="Normal"/>
    <w:next w:val="Normal"/>
    <w:qFormat/>
    <w:pPr>
      <w:ind w:hanging="284" w:start="1985" w:end="0"/>
    </w:pPr>
    <w:rPr/>
  </w:style>
  <w:style w:type="paragraph" w:styleId="Index8">
    <w:name w:val="Index 8"/>
    <w:basedOn w:val="Normal"/>
    <w:next w:val="Normal"/>
    <w:qFormat/>
    <w:pPr>
      <w:ind w:hanging="284" w:start="2269" w:end="0"/>
    </w:pPr>
    <w:rPr/>
  </w:style>
  <w:style w:type="paragraph" w:styleId="Index9">
    <w:name w:val="Index 9"/>
    <w:basedOn w:val="Normal"/>
    <w:next w:val="Normal"/>
    <w:qFormat/>
    <w:pPr>
      <w:ind w:hanging="284" w:start="2552" w:end="0"/>
    </w:pPr>
    <w:rPr/>
  </w:style>
  <w:style w:type="paragraph" w:styleId="TOC2">
    <w:name w:val="toc 2"/>
    <w:basedOn w:val="Normal"/>
    <w:next w:val="Normal"/>
    <w:pPr>
      <w:ind w:hanging="0" w:start="284" w:end="0"/>
    </w:pPr>
    <w:rPr/>
  </w:style>
  <w:style w:type="paragraph" w:styleId="TOC3">
    <w:name w:val="toc 3"/>
    <w:basedOn w:val="Normal"/>
    <w:next w:val="Normal"/>
    <w:pPr>
      <w:ind w:hanging="0" w:start="567" w:end="0"/>
    </w:pPr>
    <w:rPr/>
  </w:style>
  <w:style w:type="paragraph" w:styleId="TOC4">
    <w:name w:val="toc 4"/>
    <w:basedOn w:val="Normal"/>
    <w:next w:val="Normal"/>
    <w:pPr>
      <w:ind w:hanging="0" w:start="851" w:end="0"/>
    </w:pPr>
    <w:rPr/>
  </w:style>
  <w:style w:type="paragraph" w:styleId="TOC5">
    <w:name w:val="toc 5"/>
    <w:basedOn w:val="Normal"/>
    <w:next w:val="Normal"/>
    <w:pPr>
      <w:ind w:hanging="0" w:start="1134" w:end="0"/>
    </w:pPr>
    <w:rPr/>
  </w:style>
  <w:style w:type="paragraph" w:styleId="TOC6">
    <w:name w:val="toc 6"/>
    <w:basedOn w:val="Normal"/>
    <w:next w:val="Normal"/>
    <w:pPr>
      <w:ind w:hanging="0" w:start="1418" w:end="0"/>
    </w:pPr>
    <w:rPr/>
  </w:style>
  <w:style w:type="paragraph" w:styleId="TOC7">
    <w:name w:val="toc 7"/>
    <w:basedOn w:val="Normal"/>
    <w:next w:val="Normal"/>
    <w:pPr>
      <w:ind w:hanging="0" w:start="1701" w:end="0"/>
    </w:pPr>
    <w:rPr/>
  </w:style>
  <w:style w:type="paragraph" w:styleId="TOC8">
    <w:name w:val="toc 8"/>
    <w:basedOn w:val="Normal"/>
    <w:next w:val="Normal"/>
    <w:pPr>
      <w:ind w:hanging="0" w:start="1985" w:end="0"/>
    </w:pPr>
    <w:rPr/>
  </w:style>
  <w:style w:type="paragraph" w:styleId="TOC9">
    <w:name w:val="toc 9"/>
    <w:basedOn w:val="Normal"/>
    <w:next w:val="Normal"/>
    <w:pPr>
      <w:ind w:hanging="0" w:start="2268" w:end="0"/>
    </w:pPr>
    <w:rPr/>
  </w:style>
  <w:style w:type="paragraph" w:styleId="TableofFigures">
    <w:name w:val="Table of Figures"/>
    <w:basedOn w:val="Normal"/>
    <w:next w:val="Normal"/>
    <w:qFormat/>
    <w:pPr>
      <w:ind w:hanging="567" w:start="567" w:end="0"/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left" w:pos="1134" w:leader="none"/>
        <w:tab w:val="left" w:pos="1418" w:leader="none"/>
      </w:tabs>
      <w:ind w:hanging="284" w:start="1702" w:end="0"/>
    </w:pPr>
    <w:rPr/>
  </w:style>
  <w:style w:type="paragraph" w:styleId="BodyTextFirstIndent">
    <w:name w:val="Body Text First Indent"/>
    <w:basedOn w:val="BodyText"/>
    <w:qFormat/>
    <w:pPr>
      <w:ind w:firstLine="284" w:start="0" w:end="0"/>
    </w:pPr>
    <w:rPr/>
  </w:style>
  <w:style w:type="paragraph" w:styleId="BodyTextIndent">
    <w:name w:val="Body Text Indent"/>
    <w:basedOn w:val="Normal"/>
    <w:pPr>
      <w:spacing w:before="0" w:after="120"/>
      <w:ind w:hanging="0" w:start="283" w:end="0"/>
    </w:pPr>
    <w:rPr/>
  </w:style>
  <w:style w:type="paragraph" w:styleId="BodyTextFirstIndent2">
    <w:name w:val="Body Text First Indent 2"/>
    <w:basedOn w:val="BodyTextIndent"/>
    <w:qFormat/>
    <w:pPr>
      <w:ind w:firstLine="284" w:start="284" w:end="0"/>
    </w:pPr>
    <w:rPr/>
  </w:style>
  <w:style w:type="paragraph" w:styleId="AAFrameLogo">
    <w:name w:val="AA Frame Logo"/>
    <w:basedOn w:val="Normal"/>
    <w:qFormat/>
    <w:pPr/>
    <w:rPr/>
  </w:style>
  <w:style w:type="paragraph" w:styleId="AA1stlevelbullet">
    <w:name w:val="AA 1st level bullet"/>
    <w:basedOn w:val="Normal"/>
    <w:qFormat/>
    <w:pPr>
      <w:numPr>
        <w:ilvl w:val="0"/>
        <w:numId w:val="13"/>
      </w:numPr>
      <w:tabs>
        <w:tab w:val="clear" w:pos="1134"/>
      </w:tabs>
      <w:ind w:hanging="284" w:start="284" w:end="0"/>
    </w:pPr>
    <w:rPr/>
  </w:style>
  <w:style w:type="paragraph" w:styleId="AA2ndlevelbullet">
    <w:name w:val="AA 2nd level bullet"/>
    <w:basedOn w:val="AA1stlevelbullet"/>
    <w:qFormat/>
    <w:pPr>
      <w:numPr>
        <w:ilvl w:val="0"/>
        <w:numId w:val="14"/>
      </w:numPr>
      <w:ind w:hanging="284" w:start="568" w:end="0"/>
    </w:pPr>
    <w:rPr/>
  </w:style>
  <w:style w:type="paragraph" w:styleId="AANumbering">
    <w:name w:val="AA Numbering"/>
    <w:basedOn w:val="Normal"/>
    <w:qFormat/>
    <w:pPr>
      <w:numPr>
        <w:ilvl w:val="0"/>
        <w:numId w:val="12"/>
      </w:numPr>
      <w:ind w:hanging="0" w:start="0" w:end="0"/>
    </w:pPr>
    <w:rPr/>
  </w:style>
  <w:style w:type="paragraph" w:styleId="EnvelopeReturn">
    <w:name w:val="envelope return"/>
    <w:basedOn w:val="Normal"/>
    <w:pPr/>
    <w:rPr>
      <w:rFonts w:ascii="Arial" w:hAnsi="Arial" w:cs="Arial"/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2000-06-28T11:40:00Z</dcterms:created>
  <dc:creator>Hassaan M. Majid</dc:creator>
  <dc:description/>
  <dc:language>en-CA</dc:language>
  <cp:lastModifiedBy>AKerch</cp:lastModifiedBy>
  <cp:lastPrinted>1999-11-18T18:07:00Z</cp:lastPrinted>
  <dcterms:modified xsi:type="dcterms:W3CDTF">2000-06-28T11:40:00Z</dcterms:modified>
  <cp:revision>2</cp:revision>
  <dc:subject/>
  <dc:title>Normal.dot</dc:title>
</cp:coreProperties>
</file>