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rPr>
            </w:pPr>
            <w:r>
              <w:rPr>
                <w:rStyle w:val="arialblackbold121"/>
              </w:rPr>
              <w:t>Anger over pricey power in San Diego key to House race.</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Style w:val="arialblack121"/>
              </w:rPr>
              <w:t>By Patrick Connole</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eastAsia="Arial Unicode MS" w:cs="Arial"/>
              </w:rPr>
            </w:pPr>
            <w:r>
              <w:rPr>
                <w:rStyle w:val="arialblack121"/>
              </w:rPr>
              <w:t>09/13/2000</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Style w:val="arialblack121"/>
              </w:rPr>
              <w:t>Reuters English News Service</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Style w:val="arialblack121"/>
              </w:rPr>
              <w:t>(C) Reuters Limited 2000.</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cs="Arial"/>
              </w:rPr>
            </w:pPr>
            <w:r>
              <w:rPr>
                <w:rStyle w:val="arialblack121"/>
              </w:rPr>
              <w:t xml:space="preserve">WASHINGTON, Sept 13 (Reuters) - The soaring bills for </w:t>
            </w:r>
            <w:r>
              <w:rPr>
                <w:rStyle w:val="arialblackbold121"/>
              </w:rPr>
              <w:t>electricity</w:t>
            </w:r>
            <w:r>
              <w:rPr>
                <w:rStyle w:val="arialblack121"/>
              </w:rPr>
              <w:t xml:space="preserve"> that have been showing up in the mail boxes of southern Californians are expected to influence the November ballot boxes in a tight race that pits Republican Representative Brian Bilbray against a Democratic challenger. </w:t>
            </w:r>
          </w:p>
          <w:p>
            <w:pPr>
              <w:pStyle w:val="NormalWeb"/>
              <w:spacing w:before="100" w:after="100"/>
              <w:rPr/>
            </w:pPr>
            <w:r>
              <w:rPr>
                <w:rStyle w:val="arialblack121"/>
              </w:rPr>
              <w:t>San Diego was the first city in California to feel the effects of deregulated retail power markets and it will also be one of the first congressional races in which power costs figure as a major issue.</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pPr>
            <w:r>
              <w:rPr>
                <w:rStyle w:val="arialblackbold121"/>
              </w:rPr>
              <w:t>Electricity</w:t>
            </w:r>
            <w:r>
              <w:rPr>
                <w:rFonts w:cs="Arial" w:ascii="Arial" w:hAnsi="Arial"/>
              </w:rPr>
              <w:t xml:space="preserve"> costs are front and centre in the challenge by state lawmaker Susan Davis against three-term incumbent Bilbray. Local television polls show the race even, although both sides claim private surveys give them the edge. </w:t>
            </w:r>
          </w:p>
          <w:p>
            <w:pPr>
              <w:pStyle w:val="NormalWeb"/>
              <w:rPr>
                <w:rFonts w:ascii="Arial" w:hAnsi="Arial" w:cs="Arial"/>
              </w:rPr>
            </w:pPr>
            <w:r>
              <w:rPr>
                <w:rStyle w:val="arialblack121"/>
              </w:rPr>
              <w:t xml:space="preserve">"There is no other issue in San Diego right now," said San Diego resident Don Stanziano, a spokesman for Representative Bob Filner, a Democrat from Chula Vista, Calif. </w:t>
            </w:r>
          </w:p>
          <w:p>
            <w:pPr>
              <w:pStyle w:val="NormalWeb"/>
              <w:rPr>
                <w:rFonts w:ascii="Arial" w:hAnsi="Arial" w:cs="Arial"/>
              </w:rPr>
            </w:pPr>
            <w:r>
              <w:rPr>
                <w:rStyle w:val="arialblack121"/>
              </w:rPr>
              <w:t xml:space="preserve">"All you hear is </w:t>
            </w:r>
            <w:r>
              <w:rPr>
                <w:rStyle w:val="arialblackbold121"/>
              </w:rPr>
              <w:t>electricity</w:t>
            </w:r>
            <w:r>
              <w:rPr>
                <w:rStyle w:val="arialblack121"/>
              </w:rPr>
              <w:t xml:space="preserve">. Everyone is mad about it," he added. </w:t>
            </w:r>
          </w:p>
          <w:p>
            <w:pPr>
              <w:pStyle w:val="NormalWeb"/>
              <w:rPr>
                <w:rFonts w:ascii="Arial" w:hAnsi="Arial" w:cs="Arial"/>
              </w:rPr>
            </w:pPr>
            <w:r>
              <w:rPr>
                <w:rStyle w:val="arialblack121"/>
              </w:rPr>
              <w:t xml:space="preserve">That public anger triggered a round of finger-pointing among lawmakers, utilities and regulators, and produced an emergency price cap bill in August sponsored by Davis. Reduced rates and rebates will show up shortly in consumers' monthly </w:t>
            </w:r>
            <w:r>
              <w:rPr>
                <w:rStyle w:val="arialblackbold121"/>
              </w:rPr>
              <w:t>electricity</w:t>
            </w:r>
            <w:r>
              <w:rPr>
                <w:rStyle w:val="arialblack121"/>
              </w:rPr>
              <w:t xml:space="preserve"> bills, but Bilbray's campaign contends the high prices have simply been deferred to 2003. </w:t>
            </w:r>
          </w:p>
          <w:p>
            <w:pPr>
              <w:pStyle w:val="NormalWeb"/>
              <w:rPr>
                <w:rFonts w:ascii="Arial" w:hAnsi="Arial" w:cs="Arial"/>
              </w:rPr>
            </w:pPr>
            <w:r>
              <w:rPr>
                <w:rStyle w:val="arialblack121"/>
              </w:rPr>
              <w:t xml:space="preserve">The chaos even brought an extraordinary gathering of federal officials this week to San Diego. A special hearing of a House Commerce Committee panel - on which Bilbray sits - was held on Monday, followed by a meeting of the Federal Energy Regulatory Commission (FERC) on Tuesday. </w:t>
            </w:r>
          </w:p>
          <w:p>
            <w:pPr>
              <w:pStyle w:val="NormalWeb"/>
              <w:rPr>
                <w:rFonts w:ascii="Arial" w:hAnsi="Arial" w:cs="Arial"/>
              </w:rPr>
            </w:pPr>
            <w:r>
              <w:rPr>
                <w:rStyle w:val="arialblack121"/>
              </w:rPr>
              <w:t xml:space="preserve">NATIONAL INTEREST IN TIGHT MATCH </w:t>
            </w:r>
          </w:p>
          <w:p>
            <w:pPr>
              <w:pStyle w:val="NormalWeb"/>
              <w:rPr>
                <w:rFonts w:ascii="Arial" w:hAnsi="Arial" w:cs="Arial"/>
              </w:rPr>
            </w:pPr>
            <w:r>
              <w:rPr>
                <w:rStyle w:val="arialblack121"/>
              </w:rPr>
              <w:t xml:space="preserve">Political experts peg the Bilbray-Davis race as a key one, since both national parties view the seat as winnable with the mixed Democrat and Republican makeup of the San Diego area. </w:t>
            </w:r>
          </w:p>
          <w:p>
            <w:pPr>
              <w:pStyle w:val="NormalWeb"/>
              <w:rPr>
                <w:rFonts w:ascii="Arial" w:hAnsi="Arial" w:cs="Arial"/>
              </w:rPr>
            </w:pPr>
            <w:r>
              <w:rPr>
                <w:rStyle w:val="arialblack121"/>
              </w:rPr>
              <w:t xml:space="preserve">In the last reporting period at the end of June, some $2.4 million had been raised by the candidates, split roughly evenly, according to the Centre for Responsive Politics in Washington, D.C. The centre is a nonpartisan research group that tracks campaign contributions. </w:t>
            </w:r>
          </w:p>
          <w:p>
            <w:pPr>
              <w:pStyle w:val="NormalWeb"/>
              <w:rPr>
                <w:rFonts w:ascii="Arial" w:hAnsi="Arial" w:cs="Arial"/>
              </w:rPr>
            </w:pPr>
            <w:r>
              <w:rPr>
                <w:rStyle w:val="arialblack121"/>
              </w:rPr>
              <w:t xml:space="preserve">Party leadership political action committees have fed Bilbray's coffers the most, while Davis has accumulated sizable donations from Emily's List, a national women's issues group, according to the centre. </w:t>
            </w:r>
          </w:p>
          <w:p>
            <w:pPr>
              <w:pStyle w:val="NormalWeb"/>
              <w:rPr>
                <w:rFonts w:ascii="Arial" w:hAnsi="Arial" w:cs="Arial"/>
              </w:rPr>
            </w:pPr>
            <w:r>
              <w:rPr>
                <w:rStyle w:val="arialblack121"/>
              </w:rPr>
              <w:t xml:space="preserve">The fifth highest source of contributions for Bilbray's campaign is the electric utility sector, the center's data shows. </w:t>
            </w:r>
          </w:p>
          <w:p>
            <w:pPr>
              <w:pStyle w:val="NormalWeb"/>
              <w:rPr>
                <w:rFonts w:ascii="Arial" w:hAnsi="Arial" w:cs="Arial"/>
              </w:rPr>
            </w:pPr>
            <w:r>
              <w:rPr>
                <w:rStyle w:val="arialblack121"/>
              </w:rPr>
              <w:t xml:space="preserve">Lawyers and legal groups have also donated the most to Davis, besides the national women's interest groups. </w:t>
            </w:r>
          </w:p>
          <w:p>
            <w:pPr>
              <w:pStyle w:val="NormalWeb"/>
              <w:rPr>
                <w:rFonts w:ascii="Arial" w:hAnsi="Arial" w:cs="Arial"/>
              </w:rPr>
            </w:pPr>
            <w:r>
              <w:rPr>
                <w:rStyle w:val="arialblack121"/>
              </w:rPr>
              <w:t xml:space="preserve">WHO BENEFITS FROM ISSUE? </w:t>
            </w:r>
          </w:p>
          <w:p>
            <w:pPr>
              <w:pStyle w:val="NormalWeb"/>
              <w:rPr>
                <w:rFonts w:ascii="Arial" w:hAnsi="Arial" w:cs="Arial"/>
              </w:rPr>
            </w:pPr>
            <w:r>
              <w:rPr>
                <w:rStyle w:val="arialblack121"/>
              </w:rPr>
              <w:t xml:space="preserve">But if San Diego voters cast their ballots according to their pocketbooks, neither candidate appears to have the edge when it comes to </w:t>
            </w:r>
            <w:r>
              <w:rPr>
                <w:rStyle w:val="arialblackbold121"/>
              </w:rPr>
              <w:t>electricity</w:t>
            </w:r>
            <w:r>
              <w:rPr>
                <w:rStyle w:val="arialblack121"/>
              </w:rPr>
              <w:t xml:space="preserve"> bills. </w:t>
            </w:r>
          </w:p>
          <w:p>
            <w:pPr>
              <w:pStyle w:val="NormalWeb"/>
              <w:rPr>
                <w:rFonts w:ascii="Arial" w:hAnsi="Arial" w:cs="Arial"/>
              </w:rPr>
            </w:pPr>
            <w:r>
              <w:rPr>
                <w:rStyle w:val="arialblack121"/>
              </w:rPr>
              <w:t xml:space="preserve">Political experts in San Diego expect the winner in the House race to have played the </w:t>
            </w:r>
            <w:r>
              <w:rPr>
                <w:rStyle w:val="arialblackbold121"/>
              </w:rPr>
              <w:t>electricity</w:t>
            </w:r>
            <w:r>
              <w:rPr>
                <w:rStyle w:val="arialblack121"/>
              </w:rPr>
              <w:t xml:space="preserve"> issue to their advantage, but caution that it is still unclear who voters want to blame, or if either candidate has so-called clean hands on the subject. </w:t>
            </w:r>
          </w:p>
          <w:p>
            <w:pPr>
              <w:pStyle w:val="NormalWeb"/>
              <w:rPr>
                <w:rFonts w:ascii="Arial" w:hAnsi="Arial" w:cs="Arial"/>
              </w:rPr>
            </w:pPr>
            <w:r>
              <w:rPr>
                <w:rStyle w:val="arialblack121"/>
              </w:rPr>
              <w:t xml:space="preserve">Bilbray's camp points to the fact Davis voted in favour of the 1996 law to deregulate retail markets, setting California on a trailblazing path in the national effort to end monopoly utility controls over power service. </w:t>
            </w:r>
          </w:p>
          <w:p>
            <w:pPr>
              <w:pStyle w:val="NormalWeb"/>
              <w:rPr>
                <w:rFonts w:ascii="Arial" w:hAnsi="Arial" w:cs="Arial"/>
              </w:rPr>
            </w:pPr>
            <w:r>
              <w:rPr>
                <w:rStyle w:val="arialblack121"/>
              </w:rPr>
              <w:t xml:space="preserve">Davis' aides say yes, she did vote for the bill, as did every other state lawmaker save one. At the same time, the entire California congressional delegation sent letters in support of the 1996 move - including Bilbray. </w:t>
            </w:r>
          </w:p>
          <w:p>
            <w:pPr>
              <w:pStyle w:val="NormalWeb"/>
              <w:rPr>
                <w:rFonts w:ascii="Arial" w:hAnsi="Arial" w:cs="Arial"/>
              </w:rPr>
            </w:pPr>
            <w:r>
              <w:rPr>
                <w:rStyle w:val="arialblack121"/>
              </w:rPr>
              <w:t xml:space="preserve">The congressman's aides said 1996 was a long time ago, before problems with the </w:t>
            </w:r>
            <w:r>
              <w:rPr>
                <w:rStyle w:val="arialblackbold121"/>
              </w:rPr>
              <w:t>deregulation</w:t>
            </w:r>
            <w:r>
              <w:rPr>
                <w:rStyle w:val="arialblack121"/>
              </w:rPr>
              <w:t xml:space="preserve"> effort appeared. </w:t>
            </w:r>
          </w:p>
          <w:p>
            <w:pPr>
              <w:pStyle w:val="NormalWeb"/>
              <w:rPr>
                <w:rFonts w:ascii="Arial" w:hAnsi="Arial" w:cs="Arial"/>
              </w:rPr>
            </w:pPr>
            <w:r>
              <w:rPr>
                <w:rStyle w:val="arialblack121"/>
              </w:rPr>
              <w:t xml:space="preserve">"Davis has tried to insulate herself by co-sponsoring the roll back (price cap bill from August)," said Tom Sheppard, a consultant with Campaign Strategies who is advising Bilbray. </w:t>
            </w:r>
          </w:p>
          <w:p>
            <w:pPr>
              <w:pStyle w:val="NormalWeb"/>
              <w:rPr>
                <w:rFonts w:ascii="Arial" w:hAnsi="Arial" w:cs="Arial"/>
              </w:rPr>
            </w:pPr>
            <w:r>
              <w:rPr>
                <w:rStyle w:val="arialblack121"/>
              </w:rPr>
              <w:t xml:space="preserve">But he said that does not answer why the state legislature failed to act sooner, when tight supplies of wholesale power and rampant demand drive prices sky high earlier this year. </w:t>
            </w:r>
          </w:p>
          <w:p>
            <w:pPr>
              <w:pStyle w:val="NormalWeb"/>
              <w:rPr>
                <w:rFonts w:ascii="Arial" w:hAnsi="Arial" w:cs="Arial"/>
              </w:rPr>
            </w:pPr>
            <w:r>
              <w:rPr>
                <w:rStyle w:val="arialblack121"/>
              </w:rPr>
              <w:t xml:space="preserve">"Davis' culpability is that months ago the legislature was warned (in a letter by a consumer group) and did absolutely nothing," Sheppard said. </w:t>
            </w:r>
          </w:p>
          <w:p>
            <w:pPr>
              <w:pStyle w:val="NormalWeb"/>
              <w:tabs>
                <w:tab w:val="clear" w:pos="720"/>
                <w:tab w:val="left" w:pos="7448" w:leader="none"/>
              </w:tabs>
              <w:ind w:start="23" w:end="0"/>
              <w:rPr>
                <w:rFonts w:ascii="Arial" w:hAnsi="Arial" w:cs="Arial"/>
              </w:rPr>
            </w:pPr>
            <w:r>
              <w:rPr>
                <w:rStyle w:val="arialblack121"/>
              </w:rPr>
              <w:t xml:space="preserve">Davis has pushed for faster construction of new power generating plants, and wants the federal government to cap wholesale prices in the state, according to Lisa Sherman, Davis campaign director. Davis was also watching closely to see what results come from state and federal investigations into "profiteering or price gouging" by utilities, she said. </w:t>
            </w:r>
          </w:p>
          <w:p>
            <w:pPr>
              <w:pStyle w:val="Normal"/>
              <w:rPr>
                <w:rFonts w:ascii="Arial" w:hAnsi="Arial" w:eastAsia="Arial Unicode MS" w:cs="Arial"/>
              </w:rPr>
            </w:pPr>
            <w:r>
              <w:rPr>
                <w:rFonts w:eastAsia="Arial Unicode MS" w:cs="Arial" w:ascii="Arial" w:hAnsi="Arial"/>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24"/>
      <w:szCs w:val="24"/>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2000-09-14T11:06:00Z</dcterms:created>
  <dc:creator>g dillin</dc:creator>
  <dc:description/>
  <dc:language>en-CA</dc:language>
  <cp:lastModifiedBy>g dillin</cp:lastModifiedBy>
  <dcterms:modified xsi:type="dcterms:W3CDTF">2000-09-14T11:07:00Z</dcterms:modified>
  <cp:revision>1</cp:revision>
  <dc:subject/>
  <dc:title>Anger over pricey power in San Diego key to House race</dc:title>
</cp:coreProperties>
</file>