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color w:val="808080"/>
          <w:sz w:val="40"/>
          <w:lang w:val="en-CA" w:eastAsia="en-CA"/>
        </w:rPr>
      </w:pPr>
      <w:r>
        <w:rPr>
          <w:rFonts w:cs="Arial" w:ascii="Arial" w:hAnsi="Arial"/>
          <w:color w:val="808080"/>
          <w:sz w:val="40"/>
          <w:lang w:val="en-CA" w:eastAsia="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6pt;height:20.45pt" filled="f" o:ole="">
            <v:imagedata r:id="rId3" o:title=""/>
          </v:shape>
          <o:OLEObject Type="Embed" ProgID="" ShapeID="ole_rId2" DrawAspect="Content" ObjectID="_1835471143" r:id="rId2"/>
        </w:object>
      </w:r>
    </w:p>
    <w:p>
      <w:pPr>
        <w:pStyle w:val="Caption"/>
        <w:spacing w:before="160" w:after="60"/>
        <w:rPr>
          <w:rFonts w:ascii="Arial" w:hAnsi="Arial" w:cs="Arial"/>
          <w:sz w:val="20"/>
        </w:rPr>
      </w:pPr>
      <w:r>
        <w:rPr>
          <w:rFonts w:cs="Arial" w:ascii="Arial" w:hAnsi="Arial"/>
          <w:sz w:val="20"/>
        </w:rPr>
        <w:t>PASSWORD APPLICATION</w:t>
      </w:r>
    </w:p>
    <w:p>
      <w:pPr>
        <w:pStyle w:val="Normal"/>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sz w:val="18"/>
        </w:rPr>
      </w:pPr>
      <w:r>
        <w:rPr>
          <w:rFonts w:cs="Arial" w:ascii="Arial" w:hAnsi="Arial"/>
          <w:sz w:val="18"/>
        </w:rPr>
        <w:t>NA Version 2 - March 07, 2000</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Enron North America Corp.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as authorized agent for and on behalf of Union Electric Co. (d/b/a Ameren UE), Ameren Energy Generating Company and Ameren Energy Marketing Company (the “Operating Companies”); and Enron is willing to provide such access on the terms and conditions set forth herein, Enron and Counterparty, as authorized agent for and on behalf of the Operating Companies,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t>Date:</w:t>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ind w:hanging="5040" w:start="5040" w:end="0"/>
        <w:rPr>
          <w:rFonts w:ascii="Arial" w:hAnsi="Arial" w:cs="Arial"/>
          <w:sz w:val="16"/>
        </w:rPr>
      </w:pPr>
      <w:r>
        <w:rPr>
          <w:rFonts w:cs="Arial" w:ascii="Arial" w:hAnsi="Arial"/>
          <w:sz w:val="16"/>
        </w:rPr>
        <w:t>ENRON NORTH AMERICA CORP.</w:t>
        <w:tab/>
        <w:t>Ameren Energy, Inc., as authorized agent for and on behalf of Union Electric Co. (d/b/a Ameren UE), Ameren Energy Generating Company and Ameren Energy Marketing Company</w:t>
      </w:r>
    </w:p>
    <w:p>
      <w:pPr>
        <w:pStyle w:val="Heading2"/>
        <w:spacing w:before="60" w:after="0"/>
        <w:ind w:end="0"/>
        <w:rPr>
          <w:rFonts w:ascii="Arial" w:hAnsi="Arial" w:cs="Arial"/>
          <w:sz w:val="16"/>
          <w:u w:val="single"/>
        </w:rPr>
      </w:pPr>
      <w:r>
        <w:rPr>
          <w:rFonts w:cs="Arial" w:ascii="Arial" w:hAnsi="Arial"/>
          <w:sz w:val="16"/>
          <w:u w:val="single"/>
        </w:rPr>
        <w:t>Proposed Initial Password – PLEASE COMPLETE</w:t>
      </w:r>
    </w:p>
    <w:p>
      <w:pPr>
        <w:pStyle w:val="Normal"/>
        <w:rPr>
          <w:rFonts w:ascii="Arial" w:hAnsi="Arial" w:cs="Arial"/>
          <w:sz w:val="16"/>
          <w:u w:val="single"/>
        </w:rPr>
      </w:pPr>
      <w:r>
        <w:rPr>
          <w:rFonts w:cs="Arial" w:ascii="Arial" w:hAnsi="Arial"/>
          <w:sz w:val="16"/>
          <w:u w:val="single"/>
        </w:rPr>
      </w:r>
    </w:p>
    <w:p>
      <w:pPr>
        <w:pStyle w:val="Normal"/>
        <w:rPr>
          <w:rFonts w:ascii="Arial" w:hAnsi="Arial" w:cs="Arial"/>
          <w:sz w:val="16"/>
        </w:rPr>
      </w:pPr>
      <w:r>
        <w:rPr>
          <w:rFonts w:cs="Arial" w:ascii="Arial" w:hAnsi="Arial"/>
          <w:sz w:val="16"/>
        </w:rPr>
        <w:t>Counterparty hereby requests the following as its initial password which must be 8 to 10 characters long:</w:t>
      </w:r>
    </w:p>
    <w:p>
      <w:pPr>
        <w:pStyle w:val="Normal"/>
        <w:rPr>
          <w:rFonts w:ascii="Arial" w:hAnsi="Arial" w:cs="Arial"/>
          <w:sz w:val="16"/>
        </w:rPr>
      </w:pPr>
      <w:r>
        <w:rPr>
          <w:rFonts w:cs="Arial" w:ascii="Arial" w:hAnsi="Arial"/>
          <w:sz w:val="16"/>
        </w:rPr>
        <w:t>(Note: The Website will require that the initial password be changed when it is first used.)</w:t>
      </w:r>
    </w:p>
    <w:p>
      <w:pPr>
        <w:pStyle w:val="Normal"/>
        <w:rPr>
          <w:rFonts w:ascii="Arial" w:hAnsi="Arial" w:cs="Arial"/>
          <w:sz w:val="16"/>
        </w:rPr>
      </w:pPr>
      <w:r>
        <w:rPr>
          <w:rFonts w:cs="Arial" w:ascii="Arial" w:hAnsi="Arial"/>
          <w:sz w:val="16"/>
        </w:rPr>
      </w:r>
    </w:p>
    <w:p>
      <w:pPr>
        <w:pStyle w:val="Normal"/>
        <w:rPr/>
      </w:pPr>
      <w:bookmarkStart w:id="0" w:name="_1013855494"/>
      <w:bookmarkStart w:id="1" w:name="_1013610216"/>
      <w:bookmarkEnd w:id="0"/>
      <w:bookmarkEnd w:id="1"/>
      <w:r>
        <w:rPr>
          <w:rFonts w:cs="Arial" w:ascii="Arial" w:hAnsi="Arial"/>
          <w:sz w:val="16"/>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554599875" r:id="rId4"/>
        </w:object>
      </w:r>
      <w:r>
        <w:rPr>
          <w:rFonts w:eastAsia="Arial" w:cs="Arial" w:ascii="Arial" w:hAnsi="Arial"/>
          <w:sz w:val="16"/>
        </w:rPr>
        <w:t xml:space="preserve">    </w:t>
      </w:r>
    </w:p>
    <w:p>
      <w:pPr>
        <w:pStyle w:val="Normal"/>
        <w:rPr>
          <w:rFonts w:ascii="Arial" w:hAnsi="Arial" w:cs="Arial"/>
          <w:sz w:val="16"/>
        </w:rPr>
      </w:pPr>
      <w:r>
        <w:rPr>
          <w:rFonts w:cs="Arial" w:ascii="Arial" w:hAnsi="Arial"/>
          <w:sz w:val="16"/>
        </w:rPr>
      </w:r>
    </w:p>
    <w:p>
      <w:pPr>
        <w:pStyle w:val="Normal"/>
        <w:rPr>
          <w:rFonts w:ascii="Arial" w:hAnsi="Arial" w:cs="Arial"/>
          <w:b/>
          <w:sz w:val="16"/>
          <w:u w:val="single"/>
        </w:rPr>
      </w:pPr>
      <w:r>
        <w:rPr>
          <w:rFonts w:cs="Arial" w:ascii="Arial" w:hAnsi="Arial"/>
          <w:b/>
          <w:sz w:val="16"/>
          <w:u w:val="single"/>
        </w:rPr>
        <w:t>This Application is for (check one):</w:t>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16"/>
          <w:u w:val="single"/>
          <w:lang w:val="en-CA" w:eastAsia="en-CA"/>
        </w:rPr>
      </w:pPr>
      <w:r>
        <w:rPr>
          <w:rFonts w:cs="Arial" w:ascii="Arial" w:hAnsi="Arial"/>
          <w:b/>
          <w:sz w:val="16"/>
          <w:u w:val="single"/>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sz w:val="16"/>
        </w:rPr>
      </w:pPr>
      <w:r>
        <w:rPr>
          <w:rFonts w:eastAsia="Arial" w:cs="Arial" w:ascii="Arial" w:hAnsi="Arial"/>
          <w:sz w:val="16"/>
        </w:rPr>
        <w:t xml:space="preserve">       </w:t>
      </w:r>
      <w:r>
        <w:rPr>
          <w:rFonts w:cs="Arial" w:ascii="Arial" w:hAnsi="Arial"/>
          <w:sz w:val="16"/>
        </w:rPr>
        <w:t>Full Trading Access</w:t>
        <w:tab/>
        <w:tab/>
        <w:tab/>
        <w:tab/>
        <w:t>Auction Access Only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2000-08-21T15:34:00Z</dcterms:created>
  <dc:creator>csoutha</dc:creator>
  <dc:description/>
  <dc:language>en-CA</dc:language>
  <cp:lastModifiedBy>leslie hansen</cp:lastModifiedBy>
  <cp:lastPrinted>2000-03-08T08:15:00Z</cp:lastPrinted>
  <dcterms:modified xsi:type="dcterms:W3CDTF">2000-09-12T14:22:00Z</dcterms:modified>
  <cp:revision>4</cp:revision>
  <dc:subject/>
  <dc:title>NA Version 1 - August 10, 1999</dc:title>
</cp:coreProperties>
</file>